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B669A" w14:textId="77777777" w:rsidR="00817425" w:rsidRDefault="00455CB3" w:rsidP="00817425">
      <w:pPr>
        <w:pStyle w:val="3"/>
        <w:widowControl/>
        <w:spacing w:afterLines="50" w:after="159"/>
        <w:jc w:val="center"/>
        <w:rPr>
          <w:rFonts w:ascii="仿宋_GB2312" w:eastAsia="仿宋_GB2312" w:cs="微软雅黑" w:hint="default"/>
          <w:sz w:val="32"/>
          <w:szCs w:val="32"/>
        </w:rPr>
      </w:pPr>
      <w:r w:rsidRPr="00817425">
        <w:rPr>
          <w:rFonts w:ascii="仿宋_GB2312" w:eastAsia="仿宋_GB2312" w:cs="微软雅黑"/>
          <w:sz w:val="32"/>
          <w:szCs w:val="32"/>
        </w:rPr>
        <w:t>海洋与地球科学学院研究生学位论文</w:t>
      </w:r>
      <w:proofErr w:type="gramStart"/>
      <w:r w:rsidRPr="00817425">
        <w:rPr>
          <w:rFonts w:ascii="仿宋_GB2312" w:eastAsia="仿宋_GB2312" w:cs="微软雅黑"/>
          <w:sz w:val="32"/>
          <w:szCs w:val="32"/>
        </w:rPr>
        <w:t>查重</w:t>
      </w:r>
      <w:r w:rsidR="00E51A25" w:rsidRPr="00817425">
        <w:rPr>
          <w:rFonts w:ascii="仿宋_GB2312" w:eastAsia="仿宋_GB2312" w:cs="微软雅黑"/>
          <w:sz w:val="32"/>
          <w:szCs w:val="32"/>
        </w:rPr>
        <w:t>及</w:t>
      </w:r>
      <w:r w:rsidR="00AA7020" w:rsidRPr="00817425">
        <w:rPr>
          <w:rFonts w:ascii="仿宋_GB2312" w:eastAsia="仿宋_GB2312" w:cs="微软雅黑"/>
          <w:sz w:val="32"/>
          <w:szCs w:val="32"/>
        </w:rPr>
        <w:t>盲审</w:t>
      </w:r>
      <w:proofErr w:type="gramEnd"/>
      <w:r w:rsidRPr="00817425">
        <w:rPr>
          <w:rFonts w:ascii="仿宋_GB2312" w:eastAsia="仿宋_GB2312" w:cs="微软雅黑"/>
          <w:sz w:val="32"/>
          <w:szCs w:val="32"/>
        </w:rPr>
        <w:t>工作</w:t>
      </w:r>
    </w:p>
    <w:p w14:paraId="5CE68DFE" w14:textId="3B9AEC1D" w:rsidR="00E54C35" w:rsidRPr="00817425" w:rsidRDefault="00455CB3" w:rsidP="00817425">
      <w:pPr>
        <w:pStyle w:val="3"/>
        <w:widowControl/>
        <w:spacing w:afterLines="50" w:after="159"/>
        <w:jc w:val="center"/>
        <w:rPr>
          <w:rFonts w:ascii="仿宋_GB2312" w:eastAsia="仿宋_GB2312" w:cs="微软雅黑" w:hint="default"/>
          <w:sz w:val="32"/>
          <w:szCs w:val="32"/>
        </w:rPr>
      </w:pPr>
      <w:r w:rsidRPr="00817425">
        <w:rPr>
          <w:rFonts w:ascii="仿宋_GB2312" w:eastAsia="仿宋_GB2312" w:cs="微软雅黑"/>
          <w:sz w:val="32"/>
          <w:szCs w:val="32"/>
        </w:rPr>
        <w:t>实施办法</w:t>
      </w:r>
      <w:r w:rsidR="007E2C17">
        <w:rPr>
          <w:rFonts w:ascii="仿宋_GB2312" w:eastAsia="仿宋_GB2312" w:cs="微软雅黑"/>
          <w:sz w:val="32"/>
          <w:szCs w:val="32"/>
        </w:rPr>
        <w:t>（2</w:t>
      </w:r>
      <w:r w:rsidR="007E2C17">
        <w:rPr>
          <w:rFonts w:ascii="仿宋_GB2312" w:eastAsia="仿宋_GB2312" w:cs="微软雅黑" w:hint="default"/>
          <w:sz w:val="32"/>
          <w:szCs w:val="32"/>
        </w:rPr>
        <w:t>025</w:t>
      </w:r>
      <w:r w:rsidR="007E2C17">
        <w:rPr>
          <w:rFonts w:ascii="仿宋_GB2312" w:eastAsia="仿宋_GB2312" w:cs="微软雅黑"/>
          <w:sz w:val="32"/>
          <w:szCs w:val="32"/>
        </w:rPr>
        <w:t>版）</w:t>
      </w:r>
    </w:p>
    <w:p w14:paraId="01291FA5" w14:textId="20976C92" w:rsidR="00817425" w:rsidRDefault="00455CB3" w:rsidP="00817425">
      <w:pPr>
        <w:pStyle w:val="a7"/>
        <w:widowControl/>
        <w:ind w:firstLineChars="200" w:firstLine="560"/>
        <w:jc w:val="both"/>
        <w:rPr>
          <w:rFonts w:ascii="仿宋_GB2312" w:eastAsia="仿宋_GB2312" w:hAnsi="Times New Roman"/>
          <w:sz w:val="28"/>
          <w:szCs w:val="28"/>
        </w:rPr>
      </w:pPr>
      <w:r w:rsidRPr="00817425">
        <w:rPr>
          <w:rFonts w:ascii="仿宋_GB2312" w:eastAsia="仿宋_GB2312" w:hAnsi="Times New Roman" w:hint="eastAsia"/>
          <w:sz w:val="28"/>
          <w:szCs w:val="28"/>
        </w:rPr>
        <w:t>为提高研究生学位论文质量，根据研究生院</w:t>
      </w:r>
      <w:r w:rsidR="00AA7020" w:rsidRPr="00817425">
        <w:rPr>
          <w:rFonts w:ascii="仿宋_GB2312" w:eastAsia="仿宋_GB2312" w:hAnsi="Times New Roman" w:hint="eastAsia"/>
          <w:sz w:val="28"/>
          <w:szCs w:val="28"/>
        </w:rPr>
        <w:t>统一部署，特制定</w:t>
      </w:r>
      <w:r w:rsidR="00AA7020" w:rsidRPr="00817425">
        <w:rPr>
          <w:rFonts w:ascii="仿宋_GB2312" w:eastAsia="仿宋_GB2312" w:cs="微软雅黑" w:hint="eastAsia"/>
          <w:sz w:val="28"/>
          <w:szCs w:val="28"/>
        </w:rPr>
        <w:t>海洋与地球科学学院研究生学位论文查重</w:t>
      </w:r>
      <w:proofErr w:type="gramStart"/>
      <w:r w:rsidR="003A6C4D" w:rsidRPr="00817425">
        <w:rPr>
          <w:rFonts w:ascii="仿宋_GB2312" w:eastAsia="仿宋_GB2312" w:cs="微软雅黑" w:hint="eastAsia"/>
          <w:sz w:val="28"/>
          <w:szCs w:val="28"/>
        </w:rPr>
        <w:t>及</w:t>
      </w:r>
      <w:r w:rsidR="00AA7020" w:rsidRPr="00817425">
        <w:rPr>
          <w:rFonts w:ascii="仿宋_GB2312" w:eastAsia="仿宋_GB2312" w:cs="微软雅黑" w:hint="eastAsia"/>
          <w:sz w:val="28"/>
          <w:szCs w:val="28"/>
        </w:rPr>
        <w:t>盲审工作</w:t>
      </w:r>
      <w:proofErr w:type="gramEnd"/>
      <w:r w:rsidR="00AA7020" w:rsidRPr="00817425">
        <w:rPr>
          <w:rFonts w:ascii="仿宋_GB2312" w:eastAsia="仿宋_GB2312" w:cs="微软雅黑" w:hint="eastAsia"/>
          <w:sz w:val="28"/>
          <w:szCs w:val="28"/>
        </w:rPr>
        <w:t>实施办法</w:t>
      </w:r>
      <w:r w:rsidR="00181EF6" w:rsidRPr="00817425">
        <w:rPr>
          <w:rFonts w:ascii="仿宋_GB2312" w:eastAsia="仿宋_GB2312" w:hAnsi="Times New Roman" w:hint="eastAsia"/>
          <w:sz w:val="28"/>
          <w:szCs w:val="28"/>
        </w:rPr>
        <w:t>。</w:t>
      </w:r>
    </w:p>
    <w:p w14:paraId="1B891365" w14:textId="2C84E3EF" w:rsidR="002A4557" w:rsidRPr="008903B6" w:rsidRDefault="002A4557" w:rsidP="00817425">
      <w:pPr>
        <w:pStyle w:val="a7"/>
        <w:widowControl/>
        <w:ind w:firstLineChars="200" w:firstLine="560"/>
        <w:jc w:val="both"/>
        <w:rPr>
          <w:rFonts w:ascii="仿宋_GB2312" w:eastAsia="仿宋_GB2312" w:hAnsi="Times New Roman"/>
          <w:sz w:val="28"/>
          <w:szCs w:val="28"/>
        </w:rPr>
      </w:pPr>
      <w:r w:rsidRPr="008903B6">
        <w:rPr>
          <w:rFonts w:ascii="仿宋_GB2312" w:eastAsia="仿宋_GB2312" w:hAnsi="Times New Roman" w:hint="eastAsia"/>
          <w:sz w:val="28"/>
          <w:szCs w:val="28"/>
        </w:rPr>
        <w:t>一、</w:t>
      </w:r>
      <w:r w:rsidR="00AA7020" w:rsidRPr="008903B6">
        <w:rPr>
          <w:rFonts w:ascii="仿宋_GB2312" w:eastAsia="仿宋_GB2312" w:hAnsi="Times New Roman" w:hint="eastAsia"/>
          <w:sz w:val="28"/>
          <w:szCs w:val="28"/>
        </w:rPr>
        <w:t>学位论文</w:t>
      </w:r>
      <w:proofErr w:type="gramStart"/>
      <w:r w:rsidRPr="008903B6">
        <w:rPr>
          <w:rFonts w:ascii="仿宋_GB2312" w:eastAsia="仿宋_GB2312" w:hAnsi="Times New Roman" w:hint="eastAsia"/>
          <w:sz w:val="28"/>
          <w:szCs w:val="28"/>
        </w:rPr>
        <w:t>查重</w:t>
      </w:r>
      <w:r w:rsidR="003A6C4D" w:rsidRPr="008903B6">
        <w:rPr>
          <w:rFonts w:ascii="仿宋_GB2312" w:eastAsia="仿宋_GB2312" w:hAnsi="Times New Roman" w:hint="eastAsia"/>
          <w:sz w:val="28"/>
          <w:szCs w:val="28"/>
        </w:rPr>
        <w:t>及</w:t>
      </w:r>
      <w:r w:rsidR="00AA7020" w:rsidRPr="008903B6">
        <w:rPr>
          <w:rFonts w:ascii="仿宋_GB2312" w:eastAsia="仿宋_GB2312" w:hAnsi="Times New Roman" w:hint="eastAsia"/>
          <w:sz w:val="28"/>
          <w:szCs w:val="28"/>
        </w:rPr>
        <w:t>盲审</w:t>
      </w:r>
      <w:proofErr w:type="gramEnd"/>
      <w:r w:rsidRPr="008903B6">
        <w:rPr>
          <w:rFonts w:ascii="仿宋_GB2312" w:eastAsia="仿宋_GB2312" w:hAnsi="Times New Roman" w:hint="eastAsia"/>
          <w:sz w:val="28"/>
          <w:szCs w:val="28"/>
        </w:rPr>
        <w:t>工作的组织实施</w:t>
      </w:r>
    </w:p>
    <w:p w14:paraId="5C5949F2" w14:textId="77777777" w:rsidR="00817425" w:rsidRDefault="00455CB3" w:rsidP="00817425">
      <w:pPr>
        <w:pStyle w:val="a7"/>
        <w:widowControl/>
        <w:ind w:firstLineChars="200" w:firstLine="560"/>
        <w:jc w:val="both"/>
        <w:rPr>
          <w:rStyle w:val="ab"/>
          <w:rFonts w:ascii="仿宋_GB2312" w:eastAsia="仿宋_GB2312" w:hAnsi="Times New Roman"/>
          <w:color w:val="auto"/>
          <w:sz w:val="28"/>
          <w:szCs w:val="28"/>
        </w:rPr>
      </w:pPr>
      <w:r w:rsidRPr="00817425">
        <w:rPr>
          <w:rFonts w:ascii="仿宋_GB2312" w:eastAsia="仿宋_GB2312" w:hAnsi="Times New Roman" w:hint="eastAsia"/>
          <w:sz w:val="28"/>
          <w:szCs w:val="28"/>
        </w:rPr>
        <w:t>学位论文</w:t>
      </w:r>
      <w:proofErr w:type="gramStart"/>
      <w:r w:rsidRPr="00817425">
        <w:rPr>
          <w:rFonts w:ascii="仿宋_GB2312" w:eastAsia="仿宋_GB2312" w:hAnsi="Times New Roman" w:hint="eastAsia"/>
          <w:sz w:val="28"/>
          <w:szCs w:val="28"/>
        </w:rPr>
        <w:t>查重</w:t>
      </w:r>
      <w:r w:rsidR="003A6C4D" w:rsidRPr="00817425">
        <w:rPr>
          <w:rFonts w:ascii="仿宋_GB2312" w:eastAsia="仿宋_GB2312" w:hAnsi="Times New Roman" w:hint="eastAsia"/>
          <w:sz w:val="28"/>
          <w:szCs w:val="28"/>
        </w:rPr>
        <w:t>及</w:t>
      </w:r>
      <w:r w:rsidR="00AA7020" w:rsidRPr="00817425">
        <w:rPr>
          <w:rFonts w:ascii="仿宋_GB2312" w:eastAsia="仿宋_GB2312" w:hAnsi="Times New Roman" w:hint="eastAsia"/>
          <w:sz w:val="28"/>
          <w:szCs w:val="28"/>
        </w:rPr>
        <w:t>盲审</w:t>
      </w:r>
      <w:proofErr w:type="gramEnd"/>
      <w:r w:rsidRPr="00817425">
        <w:rPr>
          <w:rFonts w:ascii="仿宋_GB2312" w:eastAsia="仿宋_GB2312" w:hAnsi="Times New Roman" w:hint="eastAsia"/>
          <w:sz w:val="28"/>
          <w:szCs w:val="28"/>
        </w:rPr>
        <w:t>工作由海洋科学、地球物理学学科专业委员会</w:t>
      </w:r>
      <w:r w:rsidR="002A4557" w:rsidRPr="00817425">
        <w:rPr>
          <w:rFonts w:ascii="仿宋_GB2312" w:eastAsia="仿宋_GB2312" w:hAnsi="Times New Roman" w:hint="eastAsia"/>
          <w:sz w:val="28"/>
          <w:szCs w:val="28"/>
        </w:rPr>
        <w:t>负责</w:t>
      </w:r>
      <w:r w:rsidRPr="00817425">
        <w:rPr>
          <w:rFonts w:ascii="仿宋_GB2312" w:eastAsia="仿宋_GB2312" w:hAnsi="Times New Roman" w:hint="eastAsia"/>
          <w:sz w:val="28"/>
          <w:szCs w:val="28"/>
        </w:rPr>
        <w:t>管理，由学院教务办公室</w:t>
      </w:r>
      <w:r w:rsidR="002A4557" w:rsidRPr="00817425">
        <w:rPr>
          <w:rFonts w:ascii="仿宋_GB2312" w:eastAsia="仿宋_GB2312" w:hAnsi="Times New Roman" w:hint="eastAsia"/>
          <w:sz w:val="28"/>
          <w:szCs w:val="28"/>
        </w:rPr>
        <w:t>组织</w:t>
      </w:r>
      <w:r w:rsidRPr="00817425">
        <w:rPr>
          <w:rFonts w:ascii="仿宋_GB2312" w:eastAsia="仿宋_GB2312" w:hAnsi="Times New Roman" w:hint="eastAsia"/>
          <w:sz w:val="28"/>
          <w:szCs w:val="28"/>
        </w:rPr>
        <w:t>实施。</w:t>
      </w:r>
      <w:r w:rsidR="00634ED2" w:rsidRPr="00817425">
        <w:rPr>
          <w:rFonts w:ascii="仿宋_GB2312" w:eastAsia="仿宋_GB2312" w:hAnsi="宋体" w:cs="Arial" w:hint="eastAsia"/>
          <w:sz w:val="28"/>
          <w:szCs w:val="28"/>
        </w:rPr>
        <w:t>所有申请博士、硕士学位的研究生必须在答辩前参加学位论文</w:t>
      </w:r>
      <w:proofErr w:type="gramStart"/>
      <w:r w:rsidR="00634ED2" w:rsidRPr="00817425">
        <w:rPr>
          <w:rFonts w:ascii="仿宋_GB2312" w:eastAsia="仿宋_GB2312" w:hAnsi="宋体" w:cs="Arial" w:hint="eastAsia"/>
          <w:sz w:val="28"/>
          <w:szCs w:val="28"/>
        </w:rPr>
        <w:t>查重及盲审</w:t>
      </w:r>
      <w:proofErr w:type="gramEnd"/>
      <w:r w:rsidR="00634ED2" w:rsidRPr="00817425">
        <w:rPr>
          <w:rFonts w:ascii="仿宋_GB2312" w:eastAsia="仿宋_GB2312" w:hAnsi="宋体" w:cs="Arial" w:hint="eastAsia"/>
          <w:sz w:val="28"/>
          <w:szCs w:val="28"/>
        </w:rPr>
        <w:t>抽检。</w:t>
      </w:r>
      <w:r w:rsidR="00AA7020" w:rsidRPr="00817425">
        <w:rPr>
          <w:rFonts w:ascii="仿宋_GB2312" w:eastAsia="仿宋_GB2312" w:hAnsi="Times New Roman" w:hint="eastAsia"/>
          <w:sz w:val="28"/>
          <w:szCs w:val="28"/>
        </w:rPr>
        <w:t>学位</w:t>
      </w:r>
      <w:r w:rsidRPr="00817425">
        <w:rPr>
          <w:rFonts w:ascii="仿宋_GB2312" w:eastAsia="仿宋_GB2312" w:hAnsi="Times New Roman" w:hint="eastAsia"/>
          <w:sz w:val="28"/>
          <w:szCs w:val="28"/>
        </w:rPr>
        <w:t>论文</w:t>
      </w:r>
      <w:proofErr w:type="gramStart"/>
      <w:r w:rsidRPr="00817425">
        <w:rPr>
          <w:rFonts w:ascii="仿宋_GB2312" w:eastAsia="仿宋_GB2312" w:hAnsi="Times New Roman" w:hint="eastAsia"/>
          <w:sz w:val="28"/>
          <w:szCs w:val="28"/>
        </w:rPr>
        <w:t>查重</w:t>
      </w:r>
      <w:r w:rsidR="00C1244A" w:rsidRPr="00817425">
        <w:rPr>
          <w:rFonts w:ascii="仿宋_GB2312" w:eastAsia="仿宋_GB2312" w:hAnsi="Times New Roman" w:hint="eastAsia"/>
          <w:sz w:val="28"/>
          <w:szCs w:val="28"/>
        </w:rPr>
        <w:t>通过知网</w:t>
      </w:r>
      <w:proofErr w:type="gramEnd"/>
      <w:r w:rsidR="00C1244A" w:rsidRPr="00817425">
        <w:rPr>
          <w:rFonts w:ascii="仿宋_GB2312" w:eastAsia="仿宋_GB2312" w:hAnsi="Times New Roman" w:hint="eastAsia"/>
          <w:sz w:val="28"/>
          <w:szCs w:val="28"/>
        </w:rPr>
        <w:t>学位论文学术不端行为检测</w:t>
      </w:r>
      <w:r w:rsidRPr="00817425">
        <w:rPr>
          <w:rFonts w:ascii="仿宋_GB2312" w:eastAsia="仿宋_GB2312" w:hAnsi="Times New Roman" w:hint="eastAsia"/>
          <w:sz w:val="28"/>
          <w:szCs w:val="28"/>
        </w:rPr>
        <w:t>系统</w:t>
      </w:r>
      <w:r w:rsidR="00C1244A" w:rsidRPr="00817425">
        <w:rPr>
          <w:rFonts w:ascii="仿宋_GB2312" w:eastAsia="仿宋_GB2312" w:hAnsi="Times New Roman" w:hint="eastAsia"/>
          <w:sz w:val="28"/>
          <w:szCs w:val="28"/>
        </w:rPr>
        <w:t>进行</w:t>
      </w:r>
      <w:r w:rsidR="00634ED2" w:rsidRPr="00817425">
        <w:rPr>
          <w:rFonts w:ascii="仿宋_GB2312" w:eastAsia="仿宋_GB2312" w:hAnsi="Times New Roman" w:hint="eastAsia"/>
          <w:sz w:val="28"/>
          <w:szCs w:val="28"/>
        </w:rPr>
        <w:t>，</w:t>
      </w:r>
      <w:r w:rsidR="00BC48E3" w:rsidRPr="00817425">
        <w:rPr>
          <w:rFonts w:ascii="仿宋_GB2312" w:eastAsia="仿宋_GB2312" w:hAnsi="Times New Roman" w:hint="eastAsia"/>
          <w:sz w:val="28"/>
          <w:szCs w:val="28"/>
        </w:rPr>
        <w:t>学位论文盲审通过</w:t>
      </w:r>
      <w:bookmarkStart w:id="0" w:name="_Hlk94343982"/>
      <w:r w:rsidR="00BC48E3" w:rsidRPr="00817425">
        <w:rPr>
          <w:rFonts w:ascii="仿宋_GB2312" w:eastAsia="仿宋_GB2312" w:hint="eastAsia"/>
          <w:sz w:val="28"/>
          <w:szCs w:val="28"/>
        </w:rPr>
        <w:t>教育部学位论文质量监测服务平台</w:t>
      </w:r>
      <w:bookmarkEnd w:id="0"/>
      <w:r w:rsidR="00BC48E3" w:rsidRPr="00817425">
        <w:rPr>
          <w:rFonts w:ascii="仿宋_GB2312" w:eastAsia="仿宋_GB2312" w:hint="eastAsia"/>
          <w:sz w:val="28"/>
          <w:szCs w:val="28"/>
        </w:rPr>
        <w:t>进行。</w:t>
      </w:r>
    </w:p>
    <w:p w14:paraId="3090CAD5" w14:textId="613A47E2" w:rsidR="00817425" w:rsidRPr="008903B6" w:rsidRDefault="00817425" w:rsidP="00817425">
      <w:pPr>
        <w:pStyle w:val="a7"/>
        <w:widowControl/>
        <w:ind w:firstLineChars="200" w:firstLine="560"/>
        <w:jc w:val="both"/>
        <w:rPr>
          <w:rStyle w:val="a8"/>
          <w:rFonts w:ascii="仿宋_GB2312" w:eastAsia="仿宋_GB2312" w:hAnsi="Times New Roman"/>
          <w:b w:val="0"/>
          <w:bCs/>
          <w:sz w:val="28"/>
          <w:szCs w:val="28"/>
        </w:rPr>
      </w:pPr>
      <w:r w:rsidRPr="008903B6">
        <w:rPr>
          <w:rStyle w:val="a8"/>
          <w:rFonts w:ascii="仿宋_GB2312" w:eastAsia="仿宋_GB2312" w:hAnsi="Times New Roman" w:hint="eastAsia"/>
          <w:b w:val="0"/>
          <w:bCs/>
          <w:sz w:val="28"/>
          <w:szCs w:val="28"/>
        </w:rPr>
        <w:t>二、</w:t>
      </w:r>
      <w:r w:rsidR="002664D5" w:rsidRPr="008903B6">
        <w:rPr>
          <w:rStyle w:val="a8"/>
          <w:rFonts w:ascii="仿宋_GB2312" w:eastAsia="仿宋_GB2312" w:hAnsi="Times New Roman" w:hint="eastAsia"/>
          <w:b w:val="0"/>
          <w:bCs/>
          <w:sz w:val="28"/>
          <w:szCs w:val="28"/>
        </w:rPr>
        <w:t>查重</w:t>
      </w:r>
      <w:r w:rsidR="00BC48E3" w:rsidRPr="008903B6">
        <w:rPr>
          <w:rStyle w:val="a8"/>
          <w:rFonts w:ascii="仿宋_GB2312" w:eastAsia="仿宋_GB2312" w:hAnsi="Times New Roman" w:hint="eastAsia"/>
          <w:b w:val="0"/>
          <w:bCs/>
          <w:sz w:val="28"/>
          <w:szCs w:val="28"/>
        </w:rPr>
        <w:t>工作</w:t>
      </w:r>
      <w:r w:rsidR="00E47861" w:rsidRPr="008903B6">
        <w:rPr>
          <w:rStyle w:val="a8"/>
          <w:rFonts w:ascii="仿宋_GB2312" w:eastAsia="仿宋_GB2312" w:hAnsi="Times New Roman" w:hint="eastAsia"/>
          <w:b w:val="0"/>
          <w:bCs/>
          <w:sz w:val="28"/>
          <w:szCs w:val="28"/>
        </w:rPr>
        <w:t>要求</w:t>
      </w:r>
      <w:r w:rsidR="00BC48E3" w:rsidRPr="008903B6">
        <w:rPr>
          <w:rStyle w:val="a8"/>
          <w:rFonts w:ascii="仿宋_GB2312" w:eastAsia="仿宋_GB2312" w:hAnsi="Times New Roman" w:hint="eastAsia"/>
          <w:b w:val="0"/>
          <w:bCs/>
          <w:sz w:val="28"/>
          <w:szCs w:val="28"/>
        </w:rPr>
        <w:t>及流程</w:t>
      </w:r>
    </w:p>
    <w:p w14:paraId="4D8C3FF9" w14:textId="369230C8" w:rsidR="002664D5" w:rsidRPr="00817425" w:rsidRDefault="00817425" w:rsidP="00817425">
      <w:pPr>
        <w:pStyle w:val="a7"/>
        <w:widowControl/>
        <w:ind w:firstLineChars="200" w:firstLine="560"/>
        <w:jc w:val="both"/>
        <w:rPr>
          <w:rFonts w:ascii="仿宋_GB2312" w:eastAsia="仿宋_GB2312" w:hAnsi="Times New Roman"/>
          <w:sz w:val="28"/>
          <w:szCs w:val="28"/>
        </w:rPr>
      </w:pPr>
      <w:r>
        <w:rPr>
          <w:rFonts w:ascii="仿宋_GB2312" w:eastAsia="仿宋_GB2312" w:hAnsi="Times New Roman" w:hint="eastAsia"/>
          <w:sz w:val="28"/>
          <w:szCs w:val="28"/>
        </w:rPr>
        <w:t>1、</w:t>
      </w:r>
      <w:r w:rsidR="005C0579" w:rsidRPr="00817425">
        <w:rPr>
          <w:rFonts w:ascii="仿宋_GB2312" w:eastAsia="仿宋_GB2312" w:hAnsi="Times New Roman" w:hint="eastAsia"/>
          <w:sz w:val="28"/>
          <w:szCs w:val="28"/>
        </w:rPr>
        <w:t>所</w:t>
      </w:r>
      <w:r w:rsidR="00181EF6" w:rsidRPr="00817425">
        <w:rPr>
          <w:rFonts w:ascii="仿宋_GB2312" w:eastAsia="仿宋_GB2312" w:hAnsi="Times New Roman" w:hint="eastAsia"/>
          <w:sz w:val="28"/>
          <w:szCs w:val="28"/>
        </w:rPr>
        <w:t>有研究生</w:t>
      </w:r>
      <w:r w:rsidR="002A4557" w:rsidRPr="00817425">
        <w:rPr>
          <w:rFonts w:ascii="仿宋_GB2312" w:eastAsia="仿宋_GB2312" w:hAnsi="Times New Roman" w:hint="eastAsia"/>
          <w:sz w:val="28"/>
          <w:szCs w:val="28"/>
        </w:rPr>
        <w:t>在</w:t>
      </w:r>
      <w:r w:rsidR="00581411" w:rsidRPr="00817425">
        <w:rPr>
          <w:rFonts w:ascii="仿宋_GB2312" w:eastAsia="仿宋_GB2312" w:hAnsi="Times New Roman" w:hint="eastAsia"/>
          <w:sz w:val="28"/>
          <w:szCs w:val="28"/>
        </w:rPr>
        <w:t>学位论文</w:t>
      </w:r>
      <w:r w:rsidR="002664D5" w:rsidRPr="00817425">
        <w:rPr>
          <w:rFonts w:ascii="仿宋_GB2312" w:eastAsia="仿宋_GB2312" w:hAnsi="Times New Roman" w:hint="eastAsia"/>
          <w:sz w:val="28"/>
          <w:szCs w:val="28"/>
        </w:rPr>
        <w:t>定稿后</w:t>
      </w:r>
      <w:r w:rsidR="006E7C44" w:rsidRPr="00817425">
        <w:rPr>
          <w:rFonts w:ascii="仿宋_GB2312" w:eastAsia="仿宋_GB2312" w:hAnsi="Times New Roman" w:hint="eastAsia"/>
          <w:sz w:val="28"/>
          <w:szCs w:val="28"/>
        </w:rPr>
        <w:t>、答辩前2</w:t>
      </w:r>
      <w:r w:rsidR="00EB7344" w:rsidRPr="00817425">
        <w:rPr>
          <w:rFonts w:ascii="仿宋_GB2312" w:eastAsia="仿宋_GB2312" w:hAnsi="Times New Roman" w:hint="eastAsia"/>
          <w:sz w:val="28"/>
          <w:szCs w:val="28"/>
        </w:rPr>
        <w:t>-3</w:t>
      </w:r>
      <w:r w:rsidR="006E7C44" w:rsidRPr="00817425">
        <w:rPr>
          <w:rFonts w:ascii="仿宋_GB2312" w:eastAsia="仿宋_GB2312" w:hAnsi="Times New Roman" w:hint="eastAsia"/>
          <w:sz w:val="28"/>
          <w:szCs w:val="28"/>
        </w:rPr>
        <w:t>个月</w:t>
      </w:r>
      <w:r w:rsidR="002664D5" w:rsidRPr="00817425">
        <w:rPr>
          <w:rFonts w:ascii="仿宋_GB2312" w:eastAsia="仿宋_GB2312" w:hAnsi="Times New Roman" w:hint="eastAsia"/>
          <w:sz w:val="28"/>
          <w:szCs w:val="28"/>
        </w:rPr>
        <w:t>，</w:t>
      </w:r>
      <w:r w:rsidR="00333163" w:rsidRPr="00817425">
        <w:rPr>
          <w:rFonts w:ascii="仿宋_GB2312" w:eastAsia="仿宋_GB2312" w:hAnsi="Times New Roman" w:hint="eastAsia"/>
          <w:sz w:val="28"/>
          <w:szCs w:val="28"/>
        </w:rPr>
        <w:t>经导师同意，</w:t>
      </w:r>
      <w:r w:rsidR="006E7C44" w:rsidRPr="00817425">
        <w:rPr>
          <w:rFonts w:ascii="仿宋_GB2312" w:eastAsia="仿宋_GB2312" w:hAnsi="Times New Roman" w:hint="eastAsia"/>
          <w:sz w:val="28"/>
          <w:szCs w:val="28"/>
        </w:rPr>
        <w:t>登录</w:t>
      </w:r>
      <w:hyperlink r:id="rId9" w:history="1">
        <w:r w:rsidR="00BC48E3" w:rsidRPr="00817425">
          <w:rPr>
            <w:rStyle w:val="ab"/>
            <w:rFonts w:ascii="仿宋_GB2312" w:eastAsia="仿宋_GB2312" w:hAnsi="Times New Roman" w:hint="eastAsia"/>
            <w:color w:val="auto"/>
            <w:sz w:val="28"/>
            <w:szCs w:val="28"/>
          </w:rPr>
          <w:t>https://lwcc.tongji.edu.cn/lw/Check/login</w:t>
        </w:r>
      </w:hyperlink>
      <w:r w:rsidR="00BC48E3" w:rsidRPr="00817425">
        <w:rPr>
          <w:rFonts w:ascii="仿宋_GB2312" w:eastAsia="仿宋_GB2312" w:hAnsi="Times New Roman" w:hint="eastAsia"/>
          <w:sz w:val="28"/>
          <w:szCs w:val="28"/>
        </w:rPr>
        <w:t>(建议使用火狐浏览器)</w:t>
      </w:r>
      <w:r w:rsidR="006E7C44" w:rsidRPr="00817425">
        <w:rPr>
          <w:rFonts w:ascii="仿宋_GB2312" w:eastAsia="仿宋_GB2312" w:hAnsi="Times New Roman" w:hint="eastAsia"/>
          <w:sz w:val="28"/>
          <w:szCs w:val="28"/>
        </w:rPr>
        <w:t>提交学位论文</w:t>
      </w:r>
      <w:r w:rsidR="00634ED2" w:rsidRPr="00817425">
        <w:rPr>
          <w:rFonts w:ascii="仿宋_GB2312" w:eastAsia="仿宋_GB2312" w:hAnsi="Times New Roman" w:hint="eastAsia"/>
          <w:sz w:val="28"/>
          <w:szCs w:val="28"/>
        </w:rPr>
        <w:t>。</w:t>
      </w:r>
      <w:r w:rsidR="00C1244A" w:rsidRPr="00817425">
        <w:rPr>
          <w:rFonts w:ascii="仿宋_GB2312" w:eastAsia="仿宋_GB2312" w:hAnsi="Times New Roman" w:hint="eastAsia"/>
          <w:sz w:val="28"/>
          <w:szCs w:val="28"/>
        </w:rPr>
        <w:t>查重</w:t>
      </w:r>
      <w:r w:rsidR="00E47861" w:rsidRPr="00817425">
        <w:rPr>
          <w:rFonts w:ascii="仿宋_GB2312" w:eastAsia="仿宋_GB2312" w:hAnsi="Times New Roman" w:hint="eastAsia"/>
          <w:sz w:val="28"/>
          <w:szCs w:val="28"/>
        </w:rPr>
        <w:t>论文要求如下：</w:t>
      </w:r>
    </w:p>
    <w:p w14:paraId="4D969C02" w14:textId="01A76C7A" w:rsidR="00E47861" w:rsidRPr="00817425" w:rsidRDefault="00E47861" w:rsidP="00817425">
      <w:pPr>
        <w:pStyle w:val="a7"/>
        <w:widowControl/>
        <w:numPr>
          <w:ilvl w:val="0"/>
          <w:numId w:val="26"/>
        </w:numPr>
        <w:jc w:val="both"/>
        <w:rPr>
          <w:rFonts w:ascii="仿宋_GB2312" w:eastAsia="仿宋_GB2312" w:hAnsi="Times New Roman"/>
          <w:sz w:val="28"/>
          <w:szCs w:val="28"/>
        </w:rPr>
      </w:pPr>
      <w:r w:rsidRPr="00817425">
        <w:rPr>
          <w:rFonts w:ascii="仿宋_GB2312" w:eastAsia="仿宋_GB2312" w:hAnsi="Times New Roman" w:hint="eastAsia"/>
          <w:sz w:val="28"/>
          <w:szCs w:val="28"/>
        </w:rPr>
        <w:t>同一版本的WORD格式及</w:t>
      </w:r>
      <w:r w:rsidR="006E7C44" w:rsidRPr="00817425">
        <w:rPr>
          <w:rFonts w:ascii="仿宋_GB2312" w:eastAsia="仿宋_GB2312" w:hAnsi="Times New Roman" w:hint="eastAsia"/>
          <w:sz w:val="28"/>
          <w:szCs w:val="28"/>
        </w:rPr>
        <w:t>PD</w:t>
      </w:r>
      <w:r w:rsidRPr="00817425">
        <w:rPr>
          <w:rFonts w:ascii="仿宋_GB2312" w:eastAsia="仿宋_GB2312" w:hAnsi="Times New Roman" w:hint="eastAsia"/>
          <w:sz w:val="28"/>
          <w:szCs w:val="28"/>
        </w:rPr>
        <w:t>F格式</w:t>
      </w:r>
      <w:r w:rsidR="005C0579" w:rsidRPr="00817425">
        <w:rPr>
          <w:rFonts w:ascii="仿宋_GB2312" w:eastAsia="仿宋_GB2312" w:hAnsi="Times New Roman" w:hint="eastAsia"/>
          <w:sz w:val="28"/>
          <w:szCs w:val="28"/>
        </w:rPr>
        <w:t>，论文字数不超过</w:t>
      </w:r>
      <w:r w:rsidR="00BC48E3" w:rsidRPr="00817425">
        <w:rPr>
          <w:rFonts w:ascii="仿宋_GB2312" w:eastAsia="仿宋_GB2312" w:hAnsi="Times New Roman" w:hint="eastAsia"/>
          <w:sz w:val="28"/>
          <w:szCs w:val="28"/>
        </w:rPr>
        <w:t>3</w:t>
      </w:r>
      <w:r w:rsidR="005C0579" w:rsidRPr="00817425">
        <w:rPr>
          <w:rFonts w:ascii="仿宋_GB2312" w:eastAsia="仿宋_GB2312" w:hAnsi="Times New Roman" w:hint="eastAsia"/>
          <w:sz w:val="28"/>
          <w:szCs w:val="28"/>
        </w:rPr>
        <w:t>0万字；</w:t>
      </w:r>
    </w:p>
    <w:p w14:paraId="33881FED" w14:textId="77777777" w:rsidR="00817425" w:rsidRDefault="006E7C44" w:rsidP="00817425">
      <w:pPr>
        <w:pStyle w:val="a7"/>
        <w:widowControl/>
        <w:numPr>
          <w:ilvl w:val="0"/>
          <w:numId w:val="26"/>
        </w:numPr>
        <w:jc w:val="both"/>
        <w:rPr>
          <w:rFonts w:ascii="仿宋_GB2312" w:eastAsia="仿宋_GB2312" w:hAnsi="Times New Roman"/>
          <w:sz w:val="28"/>
          <w:szCs w:val="28"/>
        </w:rPr>
      </w:pPr>
      <w:r w:rsidRPr="00817425">
        <w:rPr>
          <w:rFonts w:ascii="仿宋_GB2312" w:eastAsia="仿宋_GB2312" w:hAnsi="Times New Roman" w:hint="eastAsia"/>
          <w:sz w:val="28"/>
          <w:szCs w:val="28"/>
        </w:rPr>
        <w:t>论文中</w:t>
      </w:r>
      <w:r w:rsidR="00E47861" w:rsidRPr="00817425">
        <w:rPr>
          <w:rFonts w:ascii="仿宋_GB2312" w:eastAsia="仿宋_GB2312" w:hAnsi="Times New Roman" w:hint="eastAsia"/>
          <w:sz w:val="28"/>
          <w:szCs w:val="28"/>
        </w:rPr>
        <w:t>隐去作者姓名、学号、</w:t>
      </w:r>
      <w:r w:rsidRPr="00817425">
        <w:rPr>
          <w:rFonts w:ascii="仿宋_GB2312" w:eastAsia="仿宋_GB2312" w:hAnsi="Times New Roman" w:hint="eastAsia"/>
          <w:sz w:val="28"/>
          <w:szCs w:val="28"/>
        </w:rPr>
        <w:t>导师</w:t>
      </w:r>
      <w:r w:rsidR="00E47861" w:rsidRPr="00817425">
        <w:rPr>
          <w:rFonts w:ascii="仿宋_GB2312" w:eastAsia="仿宋_GB2312" w:hAnsi="Times New Roman" w:hint="eastAsia"/>
          <w:sz w:val="28"/>
          <w:szCs w:val="28"/>
        </w:rPr>
        <w:t>姓名</w:t>
      </w:r>
      <w:r w:rsidRPr="00817425">
        <w:rPr>
          <w:rFonts w:ascii="仿宋_GB2312" w:eastAsia="仿宋_GB2312" w:hAnsi="Times New Roman" w:hint="eastAsia"/>
          <w:sz w:val="28"/>
          <w:szCs w:val="28"/>
        </w:rPr>
        <w:t>、</w:t>
      </w:r>
      <w:r w:rsidR="00E47861" w:rsidRPr="00817425">
        <w:rPr>
          <w:rFonts w:ascii="仿宋_GB2312" w:eastAsia="仿宋_GB2312" w:hAnsi="Times New Roman" w:hint="eastAsia"/>
          <w:sz w:val="28"/>
          <w:szCs w:val="28"/>
        </w:rPr>
        <w:t>支撑课题</w:t>
      </w:r>
      <w:r w:rsidRPr="00817425">
        <w:rPr>
          <w:rFonts w:ascii="仿宋_GB2312" w:eastAsia="仿宋_GB2312" w:hAnsi="Times New Roman" w:hint="eastAsia"/>
          <w:sz w:val="28"/>
          <w:szCs w:val="28"/>
        </w:rPr>
        <w:t>项目代号及项目名称、致谢</w:t>
      </w:r>
      <w:proofErr w:type="gramStart"/>
      <w:r w:rsidR="00C1244A" w:rsidRPr="00817425">
        <w:rPr>
          <w:rFonts w:ascii="仿宋_GB2312" w:eastAsia="仿宋_GB2312" w:hAnsi="Times New Roman" w:hint="eastAsia"/>
          <w:sz w:val="28"/>
          <w:szCs w:val="28"/>
        </w:rPr>
        <w:t>页具体</w:t>
      </w:r>
      <w:proofErr w:type="gramEnd"/>
      <w:r w:rsidR="00C1244A" w:rsidRPr="00817425">
        <w:rPr>
          <w:rFonts w:ascii="仿宋_GB2312" w:eastAsia="仿宋_GB2312" w:hAnsi="Times New Roman" w:hint="eastAsia"/>
          <w:sz w:val="28"/>
          <w:szCs w:val="28"/>
        </w:rPr>
        <w:t>内容</w:t>
      </w:r>
      <w:r w:rsidRPr="00817425">
        <w:rPr>
          <w:rFonts w:ascii="仿宋_GB2312" w:eastAsia="仿宋_GB2312" w:hAnsi="Times New Roman" w:hint="eastAsia"/>
          <w:sz w:val="28"/>
          <w:szCs w:val="28"/>
        </w:rPr>
        <w:t>、简历</w:t>
      </w:r>
      <w:proofErr w:type="gramStart"/>
      <w:r w:rsidRPr="00817425">
        <w:rPr>
          <w:rFonts w:ascii="仿宋_GB2312" w:eastAsia="仿宋_GB2312" w:hAnsi="Times New Roman" w:hint="eastAsia"/>
          <w:sz w:val="28"/>
          <w:szCs w:val="28"/>
        </w:rPr>
        <w:t>页</w:t>
      </w:r>
      <w:r w:rsidR="00C1244A" w:rsidRPr="00817425">
        <w:rPr>
          <w:rFonts w:ascii="仿宋_GB2312" w:eastAsia="仿宋_GB2312" w:hAnsi="Times New Roman" w:hint="eastAsia"/>
          <w:sz w:val="28"/>
          <w:szCs w:val="28"/>
        </w:rPr>
        <w:t>具体</w:t>
      </w:r>
      <w:proofErr w:type="gramEnd"/>
      <w:r w:rsidR="00C1244A" w:rsidRPr="00817425">
        <w:rPr>
          <w:rFonts w:ascii="仿宋_GB2312" w:eastAsia="仿宋_GB2312" w:hAnsi="Times New Roman" w:hint="eastAsia"/>
          <w:sz w:val="28"/>
          <w:szCs w:val="28"/>
        </w:rPr>
        <w:t>内容</w:t>
      </w:r>
      <w:r w:rsidR="00E47861" w:rsidRPr="00817425">
        <w:rPr>
          <w:rFonts w:ascii="仿宋_GB2312" w:eastAsia="仿宋_GB2312" w:hAnsi="Times New Roman" w:hint="eastAsia"/>
          <w:sz w:val="28"/>
          <w:szCs w:val="28"/>
        </w:rPr>
        <w:t>，</w:t>
      </w:r>
      <w:r w:rsidRPr="00817425">
        <w:rPr>
          <w:rFonts w:ascii="仿宋_GB2312" w:eastAsia="仿宋_GB2312" w:hAnsi="Times New Roman" w:hint="eastAsia"/>
          <w:sz w:val="28"/>
          <w:szCs w:val="28"/>
        </w:rPr>
        <w:t>隐去论文及参考文献中涉及个人信息的</w:t>
      </w:r>
      <w:r w:rsidR="000B6234" w:rsidRPr="00817425">
        <w:rPr>
          <w:rFonts w:ascii="仿宋_GB2312" w:eastAsia="仿宋_GB2312" w:hAnsi="Times New Roman" w:hint="eastAsia"/>
          <w:sz w:val="28"/>
          <w:szCs w:val="28"/>
        </w:rPr>
        <w:t>内容</w:t>
      </w:r>
      <w:r w:rsidRPr="00817425">
        <w:rPr>
          <w:rFonts w:ascii="仿宋_GB2312" w:eastAsia="仿宋_GB2312" w:hAnsi="Times New Roman" w:hint="eastAsia"/>
          <w:sz w:val="28"/>
          <w:szCs w:val="28"/>
        </w:rPr>
        <w:t>；</w:t>
      </w:r>
    </w:p>
    <w:p w14:paraId="6F570DB5" w14:textId="7DFE617C" w:rsidR="00595378" w:rsidRPr="00817425" w:rsidRDefault="00817425" w:rsidP="00817425">
      <w:pPr>
        <w:pStyle w:val="a7"/>
        <w:widowControl/>
        <w:ind w:firstLineChars="200" w:firstLine="560"/>
        <w:rPr>
          <w:rFonts w:ascii="仿宋_GB2312" w:eastAsia="仿宋_GB2312" w:hAnsi="Times New Roman"/>
          <w:sz w:val="28"/>
          <w:szCs w:val="28"/>
        </w:rPr>
      </w:pPr>
      <w:r>
        <w:rPr>
          <w:rFonts w:ascii="仿宋_GB2312" w:eastAsia="仿宋_GB2312" w:hAnsi="Times New Roman" w:hint="eastAsia"/>
          <w:sz w:val="28"/>
          <w:szCs w:val="28"/>
        </w:rPr>
        <w:t>2、</w:t>
      </w:r>
      <w:r w:rsidR="00595378" w:rsidRPr="00817425">
        <w:rPr>
          <w:rFonts w:ascii="仿宋_GB2312" w:eastAsia="仿宋_GB2312" w:hAnsi="Times New Roman" w:hint="eastAsia"/>
          <w:sz w:val="28"/>
          <w:szCs w:val="28"/>
        </w:rPr>
        <w:t>研究生导师登录</w:t>
      </w:r>
      <w:hyperlink r:id="rId10" w:history="1">
        <w:r w:rsidR="00BC48E3" w:rsidRPr="00817425">
          <w:rPr>
            <w:rStyle w:val="ab"/>
            <w:rFonts w:ascii="仿宋_GB2312" w:eastAsia="仿宋_GB2312" w:hAnsi="Times New Roman" w:hint="eastAsia"/>
            <w:color w:val="auto"/>
            <w:sz w:val="28"/>
            <w:szCs w:val="28"/>
          </w:rPr>
          <w:t>https://lwcc.tongji.edu.cn/lw/user/login</w:t>
        </w:r>
      </w:hyperlink>
      <w:r w:rsidR="00BC48E3" w:rsidRPr="00817425">
        <w:rPr>
          <w:rFonts w:ascii="仿宋_GB2312" w:eastAsia="仿宋_GB2312" w:hAnsi="Times New Roman" w:hint="eastAsia"/>
          <w:sz w:val="28"/>
          <w:szCs w:val="28"/>
        </w:rPr>
        <w:t>(建议使用火狐浏览器)</w:t>
      </w:r>
      <w:r w:rsidR="00595378" w:rsidRPr="00817425">
        <w:rPr>
          <w:rFonts w:ascii="仿宋_GB2312" w:eastAsia="仿宋_GB2312" w:hAnsi="Times New Roman" w:hint="eastAsia"/>
          <w:sz w:val="28"/>
          <w:szCs w:val="28"/>
        </w:rPr>
        <w:t>审核</w:t>
      </w:r>
      <w:r w:rsidR="003A6C4D" w:rsidRPr="00817425">
        <w:rPr>
          <w:rFonts w:ascii="仿宋_GB2312" w:eastAsia="仿宋_GB2312" w:hAnsi="Times New Roman" w:hint="eastAsia"/>
          <w:sz w:val="28"/>
          <w:szCs w:val="28"/>
        </w:rPr>
        <w:t>学生提交的查重</w:t>
      </w:r>
      <w:r w:rsidR="00595378" w:rsidRPr="00817425">
        <w:rPr>
          <w:rFonts w:ascii="仿宋_GB2312" w:eastAsia="仿宋_GB2312" w:hAnsi="Times New Roman" w:hint="eastAsia"/>
          <w:sz w:val="28"/>
          <w:szCs w:val="28"/>
        </w:rPr>
        <w:t>论文；</w:t>
      </w:r>
    </w:p>
    <w:p w14:paraId="54FDEB1F" w14:textId="3F77ADD3" w:rsidR="00C1244A" w:rsidRPr="00817425" w:rsidRDefault="00817425" w:rsidP="00817425">
      <w:pPr>
        <w:pStyle w:val="a7"/>
        <w:widowControl/>
        <w:ind w:firstLineChars="200" w:firstLine="560"/>
        <w:jc w:val="both"/>
        <w:rPr>
          <w:rFonts w:ascii="仿宋_GB2312" w:eastAsia="仿宋_GB2312" w:hAnsi="Times New Roman"/>
          <w:sz w:val="28"/>
          <w:szCs w:val="28"/>
        </w:rPr>
      </w:pPr>
      <w:r>
        <w:rPr>
          <w:rFonts w:ascii="仿宋_GB2312" w:eastAsia="仿宋_GB2312" w:hAnsi="Times New Roman" w:hint="eastAsia"/>
          <w:sz w:val="28"/>
          <w:szCs w:val="28"/>
        </w:rPr>
        <w:lastRenderedPageBreak/>
        <w:t>3、</w:t>
      </w:r>
      <w:r w:rsidR="00634ED2" w:rsidRPr="00817425">
        <w:rPr>
          <w:rFonts w:ascii="仿宋_GB2312" w:eastAsia="仿宋_GB2312" w:hAnsi="Times New Roman" w:hint="eastAsia"/>
          <w:sz w:val="28"/>
          <w:szCs w:val="28"/>
        </w:rPr>
        <w:t>系统中</w:t>
      </w:r>
      <w:r w:rsidR="00EE5084" w:rsidRPr="00817425">
        <w:rPr>
          <w:rFonts w:ascii="仿宋_GB2312" w:eastAsia="仿宋_GB2312" w:hAnsi="Times New Roman" w:hint="eastAsia"/>
          <w:sz w:val="28"/>
          <w:szCs w:val="28"/>
        </w:rPr>
        <w:t>的</w:t>
      </w:r>
      <w:r w:rsidR="00634ED2" w:rsidRPr="00817425">
        <w:rPr>
          <w:rFonts w:ascii="仿宋_GB2312" w:eastAsia="仿宋_GB2312" w:hAnsi="Times New Roman" w:hint="eastAsia"/>
          <w:sz w:val="28"/>
          <w:szCs w:val="28"/>
        </w:rPr>
        <w:t>查重论文</w:t>
      </w:r>
      <w:r w:rsidR="00EE5084" w:rsidRPr="00817425">
        <w:rPr>
          <w:rFonts w:ascii="仿宋_GB2312" w:eastAsia="仿宋_GB2312" w:hAnsi="Times New Roman" w:hint="eastAsia"/>
          <w:sz w:val="28"/>
          <w:szCs w:val="28"/>
        </w:rPr>
        <w:t>流转</w:t>
      </w:r>
      <w:r w:rsidR="00634ED2" w:rsidRPr="00817425">
        <w:rPr>
          <w:rFonts w:ascii="仿宋_GB2312" w:eastAsia="仿宋_GB2312" w:hAnsi="Times New Roman" w:hint="eastAsia"/>
          <w:sz w:val="28"/>
          <w:szCs w:val="28"/>
        </w:rPr>
        <w:t>至学院，由学院教务</w:t>
      </w:r>
      <w:r w:rsidR="00FB3976" w:rsidRPr="00817425">
        <w:rPr>
          <w:rFonts w:ascii="仿宋_GB2312" w:eastAsia="仿宋_GB2312" w:hAnsi="Times New Roman" w:hint="eastAsia"/>
          <w:sz w:val="28"/>
          <w:szCs w:val="28"/>
        </w:rPr>
        <w:t>老师</w:t>
      </w:r>
      <w:r w:rsidR="00634ED2" w:rsidRPr="00817425">
        <w:rPr>
          <w:rFonts w:ascii="仿宋_GB2312" w:eastAsia="仿宋_GB2312" w:hAnsi="Times New Roman" w:hint="eastAsia"/>
          <w:sz w:val="28"/>
          <w:szCs w:val="28"/>
        </w:rPr>
        <w:t>提交</w:t>
      </w:r>
      <w:proofErr w:type="gramStart"/>
      <w:r w:rsidR="00FB3976" w:rsidRPr="00817425">
        <w:rPr>
          <w:rFonts w:ascii="仿宋_GB2312" w:eastAsia="仿宋_GB2312" w:hAnsi="Times New Roman" w:hint="eastAsia"/>
          <w:sz w:val="28"/>
          <w:szCs w:val="28"/>
        </w:rPr>
        <w:t>到知网</w:t>
      </w:r>
      <w:r w:rsidR="00634ED2" w:rsidRPr="00817425">
        <w:rPr>
          <w:rFonts w:ascii="仿宋_GB2312" w:eastAsia="仿宋_GB2312" w:hAnsi="Times New Roman" w:hint="eastAsia"/>
          <w:sz w:val="28"/>
          <w:szCs w:val="28"/>
        </w:rPr>
        <w:t>进行</w:t>
      </w:r>
      <w:proofErr w:type="gramEnd"/>
      <w:r w:rsidR="00634ED2" w:rsidRPr="00817425">
        <w:rPr>
          <w:rFonts w:ascii="仿宋_GB2312" w:eastAsia="仿宋_GB2312" w:hAnsi="Times New Roman" w:hint="eastAsia"/>
          <w:sz w:val="28"/>
          <w:szCs w:val="28"/>
        </w:rPr>
        <w:t>查重，</w:t>
      </w:r>
      <w:r w:rsidR="00C1244A" w:rsidRPr="00817425">
        <w:rPr>
          <w:rFonts w:ascii="仿宋_GB2312" w:eastAsia="仿宋_GB2312" w:hAnsi="Times New Roman" w:hint="eastAsia"/>
          <w:sz w:val="28"/>
          <w:szCs w:val="28"/>
        </w:rPr>
        <w:t>查重结果</w:t>
      </w:r>
      <w:r w:rsidR="00634ED2" w:rsidRPr="00817425">
        <w:rPr>
          <w:rFonts w:ascii="仿宋_GB2312" w:eastAsia="仿宋_GB2312" w:hAnsi="Times New Roman" w:hint="eastAsia"/>
          <w:sz w:val="28"/>
          <w:szCs w:val="28"/>
        </w:rPr>
        <w:t>实时</w:t>
      </w:r>
      <w:r w:rsidR="00C1244A" w:rsidRPr="00817425">
        <w:rPr>
          <w:rFonts w:ascii="仿宋_GB2312" w:eastAsia="仿宋_GB2312" w:hAnsi="Times New Roman" w:hint="eastAsia"/>
          <w:sz w:val="28"/>
          <w:szCs w:val="28"/>
        </w:rPr>
        <w:t>反馈研究生及导师；</w:t>
      </w:r>
    </w:p>
    <w:p w14:paraId="65910F5E" w14:textId="560C48DA" w:rsidR="00EE5084" w:rsidRPr="00817425" w:rsidRDefault="00817425" w:rsidP="00817425">
      <w:pPr>
        <w:pStyle w:val="a7"/>
        <w:widowControl/>
        <w:ind w:firstLineChars="200" w:firstLine="560"/>
        <w:jc w:val="both"/>
        <w:rPr>
          <w:rFonts w:ascii="仿宋_GB2312" w:eastAsia="仿宋_GB2312" w:hAnsi="Times New Roman"/>
          <w:sz w:val="28"/>
          <w:szCs w:val="28"/>
        </w:rPr>
      </w:pPr>
      <w:r>
        <w:rPr>
          <w:rFonts w:ascii="仿宋_GB2312" w:eastAsia="仿宋_GB2312" w:hAnsi="Times New Roman"/>
          <w:sz w:val="28"/>
          <w:szCs w:val="28"/>
        </w:rPr>
        <w:t>4</w:t>
      </w:r>
      <w:r>
        <w:rPr>
          <w:rFonts w:ascii="仿宋_GB2312" w:eastAsia="仿宋_GB2312" w:hAnsi="Times New Roman" w:hint="eastAsia"/>
          <w:sz w:val="28"/>
          <w:szCs w:val="28"/>
        </w:rPr>
        <w:t>、</w:t>
      </w:r>
      <w:r w:rsidR="00EE5084" w:rsidRPr="00817425">
        <w:rPr>
          <w:rFonts w:ascii="仿宋_GB2312" w:eastAsia="仿宋_GB2312" w:hAnsi="Times New Roman" w:hint="eastAsia"/>
          <w:sz w:val="28"/>
          <w:szCs w:val="28"/>
        </w:rPr>
        <w:t>查重预警参数设置见表1。每位研究生原则上只有一次免费查重机会，查重不通过者（即表1中“复制比”参数超过预警值）需对学位论文进行修改，并至少在45天后才可再次进行查重，再次查重流程同上；</w:t>
      </w:r>
    </w:p>
    <w:p w14:paraId="43C9C0F5" w14:textId="340D1088" w:rsidR="00EE5084" w:rsidRPr="00817425" w:rsidRDefault="00EE5084" w:rsidP="00817425">
      <w:pPr>
        <w:pStyle w:val="a7"/>
        <w:widowControl/>
        <w:spacing w:line="360" w:lineRule="auto"/>
        <w:ind w:firstLine="198"/>
        <w:jc w:val="center"/>
        <w:rPr>
          <w:rFonts w:ascii="仿宋_GB2312" w:eastAsia="仿宋_GB2312" w:hAnsi="Times New Roman"/>
          <w:sz w:val="28"/>
          <w:szCs w:val="28"/>
        </w:rPr>
      </w:pPr>
      <w:r w:rsidRPr="00817425">
        <w:rPr>
          <w:rFonts w:ascii="仿宋_GB2312" w:eastAsia="仿宋_GB2312" w:hAnsi="Times New Roman" w:hint="eastAsia"/>
        </w:rPr>
        <w:t xml:space="preserve">表1 </w:t>
      </w:r>
      <w:r w:rsidR="00FB3976" w:rsidRPr="00817425">
        <w:rPr>
          <w:rFonts w:ascii="仿宋_GB2312" w:eastAsia="仿宋_GB2312" w:hAnsi="Times New Roman" w:hint="eastAsia"/>
        </w:rPr>
        <w:t>论文</w:t>
      </w:r>
      <w:r w:rsidRPr="00817425">
        <w:rPr>
          <w:rFonts w:ascii="仿宋_GB2312" w:eastAsia="仿宋_GB2312" w:hAnsi="Times New Roman" w:hint="eastAsia"/>
        </w:rPr>
        <w:t>查重预警参数设置表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3686"/>
        <w:gridCol w:w="1701"/>
      </w:tblGrid>
      <w:tr w:rsidR="00EE5084" w:rsidRPr="00817425" w14:paraId="06D5833B" w14:textId="77777777" w:rsidTr="00817425">
        <w:trPr>
          <w:trHeight w:val="510"/>
          <w:jc w:val="center"/>
        </w:trPr>
        <w:tc>
          <w:tcPr>
            <w:tcW w:w="3686" w:type="dxa"/>
            <w:vAlign w:val="center"/>
          </w:tcPr>
          <w:p w14:paraId="64B2D1FC" w14:textId="77777777" w:rsidR="00EE5084" w:rsidRPr="00817425" w:rsidRDefault="00EE5084" w:rsidP="00817425">
            <w:pPr>
              <w:pStyle w:val="a7"/>
              <w:widowControl/>
              <w:ind w:firstLine="200"/>
              <w:jc w:val="center"/>
              <w:rPr>
                <w:rFonts w:ascii="仿宋_GB2312" w:eastAsia="仿宋_GB2312" w:hAnsi="Times New Roman"/>
              </w:rPr>
            </w:pPr>
            <w:r w:rsidRPr="00817425">
              <w:rPr>
                <w:rFonts w:ascii="仿宋_GB2312" w:eastAsia="仿宋_GB2312" w:hAnsi="Times New Roman" w:hint="eastAsia"/>
              </w:rPr>
              <w:t>去除本人已发表文献复制比</w:t>
            </w:r>
          </w:p>
        </w:tc>
        <w:tc>
          <w:tcPr>
            <w:tcW w:w="1701" w:type="dxa"/>
            <w:vAlign w:val="center"/>
          </w:tcPr>
          <w:p w14:paraId="3B2EA0A4" w14:textId="77777777" w:rsidR="00EE5084" w:rsidRPr="00817425" w:rsidRDefault="00EE5084" w:rsidP="00817425">
            <w:pPr>
              <w:pStyle w:val="a7"/>
              <w:widowControl/>
              <w:ind w:firstLine="200"/>
              <w:jc w:val="center"/>
              <w:rPr>
                <w:rFonts w:ascii="仿宋_GB2312" w:eastAsia="仿宋_GB2312" w:hAnsi="Times New Roman"/>
              </w:rPr>
            </w:pPr>
            <w:r w:rsidRPr="00817425">
              <w:rPr>
                <w:rFonts w:ascii="仿宋_GB2312" w:eastAsia="仿宋_GB2312" w:hAnsi="Times New Roman" w:hint="eastAsia"/>
              </w:rPr>
              <w:t>15%</w:t>
            </w:r>
          </w:p>
        </w:tc>
      </w:tr>
      <w:tr w:rsidR="00EE5084" w:rsidRPr="00817425" w14:paraId="217AFB1E" w14:textId="77777777" w:rsidTr="00817425">
        <w:trPr>
          <w:trHeight w:val="510"/>
          <w:jc w:val="center"/>
        </w:trPr>
        <w:tc>
          <w:tcPr>
            <w:tcW w:w="3686" w:type="dxa"/>
            <w:vAlign w:val="center"/>
          </w:tcPr>
          <w:p w14:paraId="48182522" w14:textId="77777777" w:rsidR="00EE5084" w:rsidRPr="00817425" w:rsidRDefault="00EE5084" w:rsidP="00817425">
            <w:pPr>
              <w:pStyle w:val="a7"/>
              <w:widowControl/>
              <w:ind w:firstLine="200"/>
              <w:jc w:val="center"/>
              <w:rPr>
                <w:rFonts w:ascii="仿宋_GB2312" w:eastAsia="仿宋_GB2312" w:hAnsi="Times New Roman"/>
              </w:rPr>
            </w:pPr>
            <w:r w:rsidRPr="00817425">
              <w:rPr>
                <w:rFonts w:ascii="仿宋_GB2312" w:eastAsia="仿宋_GB2312" w:hAnsi="Times New Roman" w:hint="eastAsia"/>
              </w:rPr>
              <w:t>去除引用文献复制比</w:t>
            </w:r>
          </w:p>
        </w:tc>
        <w:tc>
          <w:tcPr>
            <w:tcW w:w="1701" w:type="dxa"/>
            <w:vAlign w:val="center"/>
          </w:tcPr>
          <w:p w14:paraId="615553C1" w14:textId="77777777" w:rsidR="00EE5084" w:rsidRPr="00817425" w:rsidRDefault="00EE5084" w:rsidP="00817425">
            <w:pPr>
              <w:pStyle w:val="a7"/>
              <w:widowControl/>
              <w:ind w:firstLine="200"/>
              <w:jc w:val="center"/>
              <w:rPr>
                <w:rFonts w:ascii="仿宋_GB2312" w:eastAsia="仿宋_GB2312" w:hAnsi="Times New Roman"/>
              </w:rPr>
            </w:pPr>
            <w:r w:rsidRPr="00817425">
              <w:rPr>
                <w:rFonts w:ascii="仿宋_GB2312" w:eastAsia="仿宋_GB2312" w:hAnsi="Times New Roman" w:hint="eastAsia"/>
              </w:rPr>
              <w:t>15%</w:t>
            </w:r>
          </w:p>
        </w:tc>
      </w:tr>
      <w:tr w:rsidR="00EE5084" w:rsidRPr="00817425" w14:paraId="3325B2B1" w14:textId="77777777" w:rsidTr="00817425">
        <w:trPr>
          <w:trHeight w:val="510"/>
          <w:jc w:val="center"/>
        </w:trPr>
        <w:tc>
          <w:tcPr>
            <w:tcW w:w="3686" w:type="dxa"/>
            <w:vAlign w:val="center"/>
          </w:tcPr>
          <w:p w14:paraId="060065E0" w14:textId="77777777" w:rsidR="00EE5084" w:rsidRPr="00817425" w:rsidRDefault="00EE5084" w:rsidP="00817425">
            <w:pPr>
              <w:pStyle w:val="a7"/>
              <w:widowControl/>
              <w:ind w:firstLine="200"/>
              <w:jc w:val="center"/>
              <w:rPr>
                <w:rFonts w:ascii="仿宋_GB2312" w:eastAsia="仿宋_GB2312" w:hAnsi="Times New Roman"/>
              </w:rPr>
            </w:pPr>
            <w:proofErr w:type="gramStart"/>
            <w:r w:rsidRPr="00817425">
              <w:rPr>
                <w:rFonts w:ascii="仿宋_GB2312" w:eastAsia="仿宋_GB2312" w:hAnsi="Times New Roman" w:hint="eastAsia"/>
              </w:rPr>
              <w:t>总文字</w:t>
            </w:r>
            <w:proofErr w:type="gramEnd"/>
            <w:r w:rsidRPr="00817425">
              <w:rPr>
                <w:rFonts w:ascii="仿宋_GB2312" w:eastAsia="仿宋_GB2312" w:hAnsi="Times New Roman" w:hint="eastAsia"/>
              </w:rPr>
              <w:t>复制比</w:t>
            </w:r>
          </w:p>
        </w:tc>
        <w:tc>
          <w:tcPr>
            <w:tcW w:w="1701" w:type="dxa"/>
            <w:vAlign w:val="center"/>
          </w:tcPr>
          <w:p w14:paraId="5850E9C9" w14:textId="77777777" w:rsidR="00EE5084" w:rsidRPr="00817425" w:rsidRDefault="00EE5084" w:rsidP="00817425">
            <w:pPr>
              <w:pStyle w:val="a7"/>
              <w:widowControl/>
              <w:ind w:firstLine="200"/>
              <w:jc w:val="center"/>
              <w:rPr>
                <w:rFonts w:ascii="仿宋_GB2312" w:eastAsia="仿宋_GB2312" w:hAnsi="Times New Roman"/>
              </w:rPr>
            </w:pPr>
            <w:r w:rsidRPr="00817425">
              <w:rPr>
                <w:rFonts w:ascii="仿宋_GB2312" w:eastAsia="仿宋_GB2312" w:hAnsi="Times New Roman" w:hint="eastAsia"/>
              </w:rPr>
              <w:t>15%</w:t>
            </w:r>
          </w:p>
        </w:tc>
      </w:tr>
    </w:tbl>
    <w:p w14:paraId="152D5A18" w14:textId="0B86852E" w:rsidR="00817425" w:rsidRDefault="00817425" w:rsidP="008903B6">
      <w:pPr>
        <w:pStyle w:val="a7"/>
        <w:widowControl/>
        <w:spacing w:beforeLines="50" w:before="159"/>
        <w:ind w:firstLineChars="200" w:firstLine="560"/>
        <w:jc w:val="both"/>
        <w:rPr>
          <w:rFonts w:ascii="仿宋_GB2312" w:eastAsia="仿宋_GB2312" w:hAnsi="Times New Roman"/>
          <w:sz w:val="28"/>
          <w:szCs w:val="28"/>
        </w:rPr>
      </w:pPr>
      <w:r>
        <w:rPr>
          <w:rFonts w:ascii="仿宋_GB2312" w:eastAsia="仿宋_GB2312" w:hAnsi="Times New Roman" w:hint="eastAsia"/>
          <w:sz w:val="28"/>
          <w:szCs w:val="28"/>
        </w:rPr>
        <w:t>5、</w:t>
      </w:r>
      <w:r w:rsidR="002B05F1" w:rsidRPr="00817425">
        <w:rPr>
          <w:rFonts w:ascii="仿宋_GB2312" w:eastAsia="仿宋_GB2312" w:hAnsi="Times New Roman" w:hint="eastAsia"/>
          <w:sz w:val="28"/>
          <w:szCs w:val="28"/>
        </w:rPr>
        <w:t>查重通过</w:t>
      </w:r>
      <w:r w:rsidR="009032F4" w:rsidRPr="00817425">
        <w:rPr>
          <w:rFonts w:ascii="仿宋_GB2312" w:eastAsia="仿宋_GB2312" w:hAnsi="Times New Roman" w:hint="eastAsia"/>
          <w:sz w:val="28"/>
          <w:szCs w:val="28"/>
        </w:rPr>
        <w:t>的研究生</w:t>
      </w:r>
      <w:r w:rsidR="002B05F1" w:rsidRPr="00817425">
        <w:rPr>
          <w:rFonts w:ascii="仿宋_GB2312" w:eastAsia="仿宋_GB2312" w:hAnsi="Times New Roman" w:hint="eastAsia"/>
          <w:sz w:val="28"/>
          <w:szCs w:val="28"/>
        </w:rPr>
        <w:t>，</w:t>
      </w:r>
      <w:r w:rsidR="009032F4" w:rsidRPr="00817425">
        <w:rPr>
          <w:rFonts w:ascii="仿宋_GB2312" w:eastAsia="仿宋_GB2312" w:hAnsi="Times New Roman" w:hint="eastAsia"/>
          <w:sz w:val="28"/>
          <w:szCs w:val="28"/>
        </w:rPr>
        <w:t>需在2日内登录同济大学教学管理信息系统(1.tongji.edu.cn)</w:t>
      </w:r>
      <w:proofErr w:type="gramStart"/>
      <w:r w:rsidR="009032F4" w:rsidRPr="00817425">
        <w:rPr>
          <w:rFonts w:ascii="仿宋_GB2312" w:eastAsia="仿宋_GB2312" w:hAnsi="Times New Roman" w:hint="eastAsia"/>
          <w:sz w:val="28"/>
          <w:szCs w:val="28"/>
        </w:rPr>
        <w:t>进行盲审抽检</w:t>
      </w:r>
      <w:proofErr w:type="gramEnd"/>
      <w:r w:rsidR="009032F4" w:rsidRPr="00817425">
        <w:rPr>
          <w:rFonts w:ascii="仿宋_GB2312" w:eastAsia="仿宋_GB2312" w:hAnsi="Times New Roman" w:hint="eastAsia"/>
          <w:sz w:val="28"/>
          <w:szCs w:val="28"/>
        </w:rPr>
        <w:t>，被抽中的研究生</w:t>
      </w:r>
      <w:r w:rsidR="002B05F1" w:rsidRPr="00817425">
        <w:rPr>
          <w:rFonts w:ascii="仿宋_GB2312" w:eastAsia="仿宋_GB2312" w:hAnsi="Times New Roman" w:hint="eastAsia"/>
          <w:sz w:val="28"/>
          <w:szCs w:val="28"/>
        </w:rPr>
        <w:t>查重论文直接</w:t>
      </w:r>
      <w:proofErr w:type="gramStart"/>
      <w:r w:rsidR="002B05F1" w:rsidRPr="00817425">
        <w:rPr>
          <w:rFonts w:ascii="仿宋_GB2312" w:eastAsia="仿宋_GB2312" w:hAnsi="Times New Roman" w:hint="eastAsia"/>
          <w:sz w:val="28"/>
          <w:szCs w:val="28"/>
        </w:rPr>
        <w:t>作为盲审论文</w:t>
      </w:r>
      <w:proofErr w:type="gramEnd"/>
      <w:r w:rsidR="00E51A25" w:rsidRPr="00817425">
        <w:rPr>
          <w:rFonts w:ascii="仿宋_GB2312" w:eastAsia="仿宋_GB2312" w:hAnsi="Times New Roman" w:hint="eastAsia"/>
          <w:sz w:val="28"/>
          <w:szCs w:val="28"/>
        </w:rPr>
        <w:t>送审</w:t>
      </w:r>
      <w:r w:rsidR="00C1244A" w:rsidRPr="00817425">
        <w:rPr>
          <w:rFonts w:ascii="仿宋_GB2312" w:eastAsia="仿宋_GB2312" w:hAnsi="Times New Roman" w:hint="eastAsia"/>
          <w:sz w:val="28"/>
          <w:szCs w:val="28"/>
        </w:rPr>
        <w:t>。</w:t>
      </w:r>
    </w:p>
    <w:p w14:paraId="42AFEE48" w14:textId="05F9161A" w:rsidR="00817425" w:rsidRPr="008903B6" w:rsidRDefault="00817425" w:rsidP="00817425">
      <w:pPr>
        <w:pStyle w:val="a7"/>
        <w:widowControl/>
        <w:ind w:firstLineChars="200" w:firstLine="560"/>
        <w:jc w:val="both"/>
        <w:rPr>
          <w:rFonts w:ascii="仿宋_GB2312" w:eastAsia="仿宋_GB2312" w:hAnsi="Times New Roman"/>
          <w:sz w:val="28"/>
          <w:szCs w:val="28"/>
        </w:rPr>
      </w:pPr>
      <w:r w:rsidRPr="008903B6">
        <w:rPr>
          <w:rFonts w:ascii="仿宋_GB2312" w:eastAsia="仿宋_GB2312" w:hAnsi="Times New Roman" w:hint="eastAsia"/>
          <w:sz w:val="28"/>
          <w:szCs w:val="28"/>
        </w:rPr>
        <w:t>三、</w:t>
      </w:r>
      <w:proofErr w:type="gramStart"/>
      <w:r w:rsidRPr="008903B6">
        <w:rPr>
          <w:rFonts w:ascii="仿宋_GB2312" w:eastAsia="仿宋_GB2312" w:hAnsi="Times New Roman" w:hint="eastAsia"/>
          <w:sz w:val="28"/>
          <w:szCs w:val="28"/>
        </w:rPr>
        <w:t>盲审工作</w:t>
      </w:r>
      <w:proofErr w:type="gramEnd"/>
      <w:r w:rsidRPr="008903B6">
        <w:rPr>
          <w:rFonts w:ascii="仿宋_GB2312" w:eastAsia="仿宋_GB2312" w:hAnsi="Times New Roman" w:hint="eastAsia"/>
          <w:sz w:val="28"/>
          <w:szCs w:val="28"/>
        </w:rPr>
        <w:t>要求及流程</w:t>
      </w:r>
    </w:p>
    <w:p w14:paraId="7C25515E" w14:textId="333B5F22" w:rsidR="00634ED2" w:rsidRPr="00817425" w:rsidRDefault="00817425" w:rsidP="00817425">
      <w:pPr>
        <w:pStyle w:val="af2"/>
        <w:ind w:firstLine="560"/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仿宋_GB2312" w:eastAsia="仿宋_GB2312" w:hAnsi="Times New Roman" w:cs="Times New Roman" w:hint="eastAsia"/>
          <w:sz w:val="28"/>
          <w:szCs w:val="28"/>
        </w:rPr>
        <w:t>1、</w:t>
      </w:r>
      <w:r w:rsidR="00634ED2" w:rsidRPr="00817425">
        <w:rPr>
          <w:rFonts w:ascii="仿宋_GB2312" w:eastAsia="仿宋_GB2312" w:hAnsi="Times New Roman" w:cs="Times New Roman" w:hint="eastAsia"/>
          <w:sz w:val="28"/>
          <w:szCs w:val="28"/>
        </w:rPr>
        <w:t>所有博士、硕士研究生均需登录同济大学教学管理信息系统(1.tongji.edu.cn)</w:t>
      </w:r>
      <w:proofErr w:type="gramStart"/>
      <w:r w:rsidR="00634ED2" w:rsidRPr="00817425">
        <w:rPr>
          <w:rFonts w:ascii="仿宋_GB2312" w:eastAsia="仿宋_GB2312" w:hAnsi="Times New Roman" w:cs="Times New Roman" w:hint="eastAsia"/>
          <w:sz w:val="28"/>
          <w:szCs w:val="28"/>
        </w:rPr>
        <w:t>进行盲审抽检</w:t>
      </w:r>
      <w:proofErr w:type="gramEnd"/>
      <w:r w:rsidR="00EE5084" w:rsidRPr="00817425">
        <w:rPr>
          <w:rFonts w:ascii="仿宋_GB2312" w:eastAsia="仿宋_GB2312" w:hAnsi="Times New Roman" w:cs="Times New Roman" w:hint="eastAsia"/>
          <w:sz w:val="28"/>
          <w:szCs w:val="28"/>
        </w:rPr>
        <w:t>（</w:t>
      </w:r>
      <w:r w:rsidR="00634ED2" w:rsidRPr="00817425">
        <w:rPr>
          <w:rFonts w:ascii="仿宋_GB2312" w:eastAsia="仿宋_GB2312" w:hAnsi="Times New Roman" w:cs="Times New Roman" w:hint="eastAsia"/>
          <w:sz w:val="28"/>
          <w:szCs w:val="28"/>
        </w:rPr>
        <w:t>硕士研究生随机抽检、博士研究生</w:t>
      </w:r>
      <w:r w:rsidR="00EE5084" w:rsidRPr="00817425">
        <w:rPr>
          <w:rFonts w:ascii="仿宋_GB2312" w:eastAsia="仿宋_GB2312" w:hAnsi="Times New Roman" w:cs="Times New Roman" w:hint="eastAsia"/>
          <w:sz w:val="28"/>
          <w:szCs w:val="28"/>
        </w:rPr>
        <w:t>系统默认被</w:t>
      </w:r>
      <w:r w:rsidR="00634ED2" w:rsidRPr="00817425">
        <w:rPr>
          <w:rFonts w:ascii="仿宋_GB2312" w:eastAsia="仿宋_GB2312" w:hAnsi="Times New Roman" w:cs="Times New Roman" w:hint="eastAsia"/>
          <w:sz w:val="28"/>
          <w:szCs w:val="28"/>
        </w:rPr>
        <w:t>抽中</w:t>
      </w:r>
      <w:r w:rsidR="00EE5084" w:rsidRPr="00817425">
        <w:rPr>
          <w:rFonts w:ascii="仿宋_GB2312" w:eastAsia="仿宋_GB2312" w:hAnsi="Times New Roman" w:cs="Times New Roman" w:hint="eastAsia"/>
          <w:sz w:val="28"/>
          <w:szCs w:val="28"/>
        </w:rPr>
        <w:t>）</w:t>
      </w:r>
      <w:r w:rsidR="00634ED2" w:rsidRPr="00817425">
        <w:rPr>
          <w:rFonts w:ascii="仿宋_GB2312" w:eastAsia="仿宋_GB2312" w:hAnsi="Times New Roman" w:cs="Times New Roman" w:hint="eastAsia"/>
          <w:sz w:val="28"/>
          <w:szCs w:val="28"/>
        </w:rPr>
        <w:t>；</w:t>
      </w:r>
    </w:p>
    <w:p w14:paraId="7F571B40" w14:textId="766B7743" w:rsidR="00634ED2" w:rsidRPr="00817425" w:rsidRDefault="00817425" w:rsidP="00817425">
      <w:pPr>
        <w:pStyle w:val="af2"/>
        <w:ind w:firstLine="560"/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仿宋_GB2312" w:eastAsia="仿宋_GB2312" w:hAnsi="Times New Roman" w:cs="Times New Roman"/>
          <w:sz w:val="28"/>
          <w:szCs w:val="28"/>
        </w:rPr>
        <w:t>2</w:t>
      </w:r>
      <w:r>
        <w:rPr>
          <w:rFonts w:ascii="仿宋_GB2312" w:eastAsia="仿宋_GB2312" w:hAnsi="Times New Roman" w:cs="Times New Roman" w:hint="eastAsia"/>
          <w:sz w:val="28"/>
          <w:szCs w:val="28"/>
        </w:rPr>
        <w:t>、</w:t>
      </w:r>
      <w:r w:rsidR="00634ED2" w:rsidRPr="00817425">
        <w:rPr>
          <w:rFonts w:ascii="仿宋_GB2312" w:eastAsia="仿宋_GB2312" w:hAnsi="Times New Roman" w:cs="Times New Roman" w:hint="eastAsia"/>
          <w:sz w:val="28"/>
          <w:szCs w:val="28"/>
        </w:rPr>
        <w:t>由教务</w:t>
      </w:r>
      <w:r w:rsidR="00FB3976" w:rsidRPr="00817425">
        <w:rPr>
          <w:rFonts w:ascii="仿宋_GB2312" w:eastAsia="仿宋_GB2312" w:hAnsi="Times New Roman" w:cs="Times New Roman" w:hint="eastAsia"/>
          <w:sz w:val="28"/>
          <w:szCs w:val="28"/>
        </w:rPr>
        <w:t>老师</w:t>
      </w:r>
      <w:r w:rsidR="00634ED2" w:rsidRPr="00817425">
        <w:rPr>
          <w:rFonts w:ascii="仿宋_GB2312" w:eastAsia="仿宋_GB2312" w:hAnsi="Times New Roman" w:cs="Times New Roman" w:hint="eastAsia"/>
          <w:sz w:val="28"/>
          <w:szCs w:val="28"/>
        </w:rPr>
        <w:t>将</w:t>
      </w:r>
      <w:r w:rsidR="00EE5084" w:rsidRPr="00817425">
        <w:rPr>
          <w:rFonts w:ascii="仿宋_GB2312" w:eastAsia="仿宋_GB2312" w:hAnsi="Times New Roman" w:cs="Times New Roman" w:hint="eastAsia"/>
          <w:sz w:val="28"/>
          <w:szCs w:val="28"/>
        </w:rPr>
        <w:t>查重</w:t>
      </w:r>
      <w:r w:rsidR="009032F4" w:rsidRPr="00817425">
        <w:rPr>
          <w:rFonts w:ascii="仿宋_GB2312" w:eastAsia="仿宋_GB2312" w:hAnsi="Times New Roman" w:cs="Times New Roman" w:hint="eastAsia"/>
          <w:sz w:val="28"/>
          <w:szCs w:val="28"/>
        </w:rPr>
        <w:t>通过</w:t>
      </w:r>
      <w:r w:rsidR="00EE5084" w:rsidRPr="00817425">
        <w:rPr>
          <w:rFonts w:ascii="仿宋_GB2312" w:eastAsia="仿宋_GB2312" w:hAnsi="Times New Roman" w:cs="Times New Roman" w:hint="eastAsia"/>
          <w:sz w:val="28"/>
          <w:szCs w:val="28"/>
        </w:rPr>
        <w:t>、</w:t>
      </w:r>
      <w:proofErr w:type="gramStart"/>
      <w:r w:rsidR="00EE5084" w:rsidRPr="00817425">
        <w:rPr>
          <w:rFonts w:ascii="仿宋_GB2312" w:eastAsia="仿宋_GB2312" w:hAnsi="Times New Roman" w:cs="Times New Roman" w:hint="eastAsia"/>
          <w:sz w:val="28"/>
          <w:szCs w:val="28"/>
        </w:rPr>
        <w:t>盲审抽检</w:t>
      </w:r>
      <w:proofErr w:type="gramEnd"/>
      <w:r w:rsidR="00634ED2" w:rsidRPr="00817425">
        <w:rPr>
          <w:rFonts w:ascii="仿宋_GB2312" w:eastAsia="仿宋_GB2312" w:hAnsi="Times New Roman" w:cs="Times New Roman" w:hint="eastAsia"/>
          <w:sz w:val="28"/>
          <w:szCs w:val="28"/>
        </w:rPr>
        <w:t>被抽中的学位论文</w:t>
      </w:r>
      <w:proofErr w:type="gramStart"/>
      <w:r w:rsidR="00634ED2" w:rsidRPr="00817425">
        <w:rPr>
          <w:rFonts w:ascii="仿宋_GB2312" w:eastAsia="仿宋_GB2312" w:hAnsi="Times New Roman" w:cs="Times New Roman" w:hint="eastAsia"/>
          <w:sz w:val="28"/>
          <w:szCs w:val="28"/>
        </w:rPr>
        <w:t>提交盲审平台</w:t>
      </w:r>
      <w:proofErr w:type="gramEnd"/>
      <w:r w:rsidR="00634ED2" w:rsidRPr="00817425">
        <w:rPr>
          <w:rFonts w:ascii="仿宋_GB2312" w:eastAsia="仿宋_GB2312" w:hAnsi="Times New Roman" w:cs="Times New Roman" w:hint="eastAsia"/>
          <w:sz w:val="28"/>
          <w:szCs w:val="28"/>
        </w:rPr>
        <w:t>，博士</w:t>
      </w:r>
      <w:r w:rsidR="007E2C17">
        <w:rPr>
          <w:rFonts w:ascii="仿宋_GB2312" w:eastAsia="仿宋_GB2312" w:hAnsi="Times New Roman" w:cs="Times New Roman" w:hint="eastAsia"/>
          <w:sz w:val="28"/>
          <w:szCs w:val="28"/>
        </w:rPr>
        <w:t>、硕士</w:t>
      </w:r>
      <w:r w:rsidR="00634ED2" w:rsidRPr="00817425">
        <w:rPr>
          <w:rFonts w:ascii="仿宋_GB2312" w:eastAsia="仿宋_GB2312" w:hAnsi="Times New Roman" w:cs="Times New Roman" w:hint="eastAsia"/>
          <w:sz w:val="28"/>
          <w:szCs w:val="28"/>
        </w:rPr>
        <w:t>论文</w:t>
      </w:r>
      <w:r w:rsidR="007E2C17">
        <w:rPr>
          <w:rFonts w:ascii="仿宋_GB2312" w:eastAsia="仿宋_GB2312" w:hAnsi="Times New Roman" w:cs="Times New Roman" w:hint="eastAsia"/>
          <w:sz w:val="28"/>
          <w:szCs w:val="28"/>
        </w:rPr>
        <w:t>均</w:t>
      </w:r>
      <w:r w:rsidR="00634ED2" w:rsidRPr="00817425">
        <w:rPr>
          <w:rFonts w:ascii="仿宋_GB2312" w:eastAsia="仿宋_GB2312" w:hAnsi="Times New Roman" w:cs="Times New Roman" w:hint="eastAsia"/>
          <w:sz w:val="28"/>
          <w:szCs w:val="28"/>
        </w:rPr>
        <w:t>送审2位专家；</w:t>
      </w:r>
    </w:p>
    <w:p w14:paraId="3074A1FC" w14:textId="491E7AEA" w:rsidR="00634ED2" w:rsidRPr="00817425" w:rsidRDefault="00817425" w:rsidP="00817425">
      <w:pPr>
        <w:pStyle w:val="af2"/>
        <w:ind w:firstLine="560"/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仿宋_GB2312" w:eastAsia="仿宋_GB2312" w:hAnsi="Times New Roman" w:cs="Times New Roman"/>
          <w:sz w:val="28"/>
          <w:szCs w:val="28"/>
        </w:rPr>
        <w:t>3</w:t>
      </w:r>
      <w:r>
        <w:rPr>
          <w:rFonts w:ascii="仿宋_GB2312" w:eastAsia="仿宋_GB2312" w:hAnsi="Times New Roman" w:cs="Times New Roman" w:hint="eastAsia"/>
          <w:sz w:val="28"/>
          <w:szCs w:val="28"/>
        </w:rPr>
        <w:t>、</w:t>
      </w:r>
      <w:r w:rsidR="00634ED2" w:rsidRPr="00817425">
        <w:rPr>
          <w:rFonts w:ascii="仿宋_GB2312" w:eastAsia="仿宋_GB2312" w:hAnsi="Times New Roman" w:cs="Times New Roman" w:hint="eastAsia"/>
          <w:sz w:val="28"/>
          <w:szCs w:val="28"/>
        </w:rPr>
        <w:t>一般情况下学位论文</w:t>
      </w:r>
      <w:r w:rsidR="007E2C17">
        <w:rPr>
          <w:rFonts w:ascii="仿宋_GB2312" w:eastAsia="仿宋_GB2312" w:hAnsi="Times New Roman" w:cs="Times New Roman"/>
          <w:sz w:val="28"/>
          <w:szCs w:val="28"/>
        </w:rPr>
        <w:t>25</w:t>
      </w:r>
      <w:r w:rsidR="00634ED2" w:rsidRPr="00817425">
        <w:rPr>
          <w:rFonts w:ascii="仿宋_GB2312" w:eastAsia="仿宋_GB2312" w:hAnsi="Times New Roman" w:cs="Times New Roman" w:hint="eastAsia"/>
          <w:sz w:val="28"/>
          <w:szCs w:val="28"/>
        </w:rPr>
        <w:t>个工作日内可</w:t>
      </w:r>
      <w:proofErr w:type="gramStart"/>
      <w:r w:rsidR="00634ED2" w:rsidRPr="00817425">
        <w:rPr>
          <w:rFonts w:ascii="仿宋_GB2312" w:eastAsia="仿宋_GB2312" w:hAnsi="Times New Roman" w:cs="Times New Roman" w:hint="eastAsia"/>
          <w:sz w:val="28"/>
          <w:szCs w:val="28"/>
        </w:rPr>
        <w:t>返回</w:t>
      </w:r>
      <w:r w:rsidR="00EE5084" w:rsidRPr="00817425">
        <w:rPr>
          <w:rFonts w:ascii="仿宋_GB2312" w:eastAsia="仿宋_GB2312" w:hAnsi="Times New Roman" w:cs="Times New Roman" w:hint="eastAsia"/>
          <w:sz w:val="28"/>
          <w:szCs w:val="28"/>
        </w:rPr>
        <w:t>盲审</w:t>
      </w:r>
      <w:r w:rsidR="00634ED2" w:rsidRPr="00817425">
        <w:rPr>
          <w:rFonts w:ascii="仿宋_GB2312" w:eastAsia="仿宋_GB2312" w:hAnsi="Times New Roman" w:cs="Times New Roman" w:hint="eastAsia"/>
          <w:sz w:val="28"/>
          <w:szCs w:val="28"/>
        </w:rPr>
        <w:t>评阅</w:t>
      </w:r>
      <w:proofErr w:type="gramEnd"/>
      <w:r w:rsidR="00634ED2" w:rsidRPr="00817425">
        <w:rPr>
          <w:rFonts w:ascii="仿宋_GB2312" w:eastAsia="仿宋_GB2312" w:hAnsi="Times New Roman" w:cs="Times New Roman" w:hint="eastAsia"/>
          <w:sz w:val="28"/>
          <w:szCs w:val="28"/>
        </w:rPr>
        <w:t>结果；</w:t>
      </w:r>
    </w:p>
    <w:p w14:paraId="6581CD34" w14:textId="6CA90D21" w:rsidR="00EE5084" w:rsidRPr="00817425" w:rsidRDefault="00817425" w:rsidP="00817425">
      <w:pPr>
        <w:pStyle w:val="af2"/>
        <w:ind w:firstLine="560"/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仿宋_GB2312" w:eastAsia="仿宋_GB2312" w:hAnsi="Times New Roman" w:cs="Times New Roman"/>
          <w:sz w:val="28"/>
          <w:szCs w:val="28"/>
        </w:rPr>
        <w:t>4</w:t>
      </w:r>
      <w:r>
        <w:rPr>
          <w:rFonts w:ascii="仿宋_GB2312" w:eastAsia="仿宋_GB2312" w:hAnsi="Times New Roman" w:cs="Times New Roman" w:hint="eastAsia"/>
          <w:sz w:val="28"/>
          <w:szCs w:val="28"/>
        </w:rPr>
        <w:t>、</w:t>
      </w:r>
      <w:r w:rsidR="00EE5084" w:rsidRPr="00817425">
        <w:rPr>
          <w:rFonts w:ascii="仿宋_GB2312" w:eastAsia="仿宋_GB2312" w:hAnsi="Times New Roman" w:cs="Times New Roman" w:hint="eastAsia"/>
          <w:sz w:val="28"/>
          <w:szCs w:val="28"/>
        </w:rPr>
        <w:t>盲</w:t>
      </w:r>
      <w:proofErr w:type="gramStart"/>
      <w:r w:rsidR="00EE5084" w:rsidRPr="00817425">
        <w:rPr>
          <w:rFonts w:ascii="仿宋_GB2312" w:eastAsia="仿宋_GB2312" w:hAnsi="Times New Roman" w:cs="Times New Roman" w:hint="eastAsia"/>
          <w:sz w:val="28"/>
          <w:szCs w:val="28"/>
        </w:rPr>
        <w:t>审结果由教务</w:t>
      </w:r>
      <w:proofErr w:type="gramEnd"/>
      <w:r w:rsidR="00FB3976" w:rsidRPr="00817425">
        <w:rPr>
          <w:rFonts w:ascii="仿宋_GB2312" w:eastAsia="仿宋_GB2312" w:hAnsi="Times New Roman" w:cs="Times New Roman" w:hint="eastAsia"/>
          <w:sz w:val="28"/>
          <w:szCs w:val="28"/>
        </w:rPr>
        <w:t>老师</w:t>
      </w:r>
      <w:r w:rsidR="00EE5084" w:rsidRPr="00817425">
        <w:rPr>
          <w:rFonts w:ascii="仿宋_GB2312" w:eastAsia="仿宋_GB2312" w:hAnsi="Times New Roman" w:cs="Times New Roman" w:hint="eastAsia"/>
          <w:sz w:val="28"/>
          <w:szCs w:val="28"/>
        </w:rPr>
        <w:t>反馈研究生，研究生登录同济大学教学管理信息系统下载评阅意见书；</w:t>
      </w:r>
    </w:p>
    <w:p w14:paraId="1FF8EBB0" w14:textId="6B975708" w:rsidR="00EE5084" w:rsidRPr="00817425" w:rsidRDefault="00817425" w:rsidP="00817425">
      <w:pPr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仿宋_GB2312" w:eastAsia="仿宋_GB2312" w:hAnsi="Times New Roman" w:cs="Times New Roman"/>
          <w:sz w:val="28"/>
          <w:szCs w:val="28"/>
        </w:rPr>
        <w:lastRenderedPageBreak/>
        <w:t>5</w:t>
      </w:r>
      <w:r>
        <w:rPr>
          <w:rFonts w:ascii="仿宋_GB2312" w:eastAsia="仿宋_GB2312" w:hAnsi="Times New Roman" w:cs="Times New Roman" w:hint="eastAsia"/>
          <w:sz w:val="28"/>
          <w:szCs w:val="28"/>
        </w:rPr>
        <w:t>、</w:t>
      </w:r>
      <w:proofErr w:type="gramStart"/>
      <w:r w:rsidR="00EE5084" w:rsidRPr="00817425">
        <w:rPr>
          <w:rFonts w:ascii="仿宋_GB2312" w:eastAsia="仿宋_GB2312" w:hAnsi="Times New Roman" w:cs="Times New Roman" w:hint="eastAsia"/>
          <w:sz w:val="28"/>
          <w:szCs w:val="28"/>
        </w:rPr>
        <w:t>盲审通过</w:t>
      </w:r>
      <w:proofErr w:type="gramEnd"/>
      <w:r w:rsidR="00EE5084" w:rsidRPr="00817425">
        <w:rPr>
          <w:rFonts w:ascii="仿宋_GB2312" w:eastAsia="仿宋_GB2312" w:hAnsi="Times New Roman" w:cs="Times New Roman" w:hint="eastAsia"/>
          <w:sz w:val="28"/>
          <w:szCs w:val="28"/>
        </w:rPr>
        <w:t>的研究生，方可进入论文评阅及答辩程序；</w:t>
      </w:r>
    </w:p>
    <w:p w14:paraId="006C4B63" w14:textId="24422EE4" w:rsidR="00EE5084" w:rsidRPr="00817425" w:rsidRDefault="00817425" w:rsidP="00817425">
      <w:pPr>
        <w:pStyle w:val="af2"/>
        <w:ind w:firstLine="560"/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仿宋_GB2312" w:eastAsia="仿宋_GB2312" w:hAnsi="Times New Roman" w:cs="Times New Roman"/>
          <w:sz w:val="28"/>
          <w:szCs w:val="28"/>
        </w:rPr>
        <w:t>6</w:t>
      </w:r>
      <w:r>
        <w:rPr>
          <w:rFonts w:ascii="仿宋_GB2312" w:eastAsia="仿宋_GB2312" w:hAnsi="Times New Roman" w:cs="Times New Roman" w:hint="eastAsia"/>
          <w:sz w:val="28"/>
          <w:szCs w:val="28"/>
        </w:rPr>
        <w:t>、</w:t>
      </w:r>
      <w:r w:rsidR="00EE5084" w:rsidRPr="00817425">
        <w:rPr>
          <w:rFonts w:ascii="仿宋_GB2312" w:eastAsia="仿宋_GB2312" w:hAnsi="Times New Roman" w:cs="Times New Roman" w:hint="eastAsia"/>
          <w:sz w:val="28"/>
          <w:szCs w:val="28"/>
        </w:rPr>
        <w:t>盲审结果有异议的学位论文，按照《海洋与地球科学学科学位评定分委员会关于对博士、硕士学位论文抽检评议结果的处理办法》</w:t>
      </w:r>
      <w:r w:rsidR="00FB3976" w:rsidRPr="00817425">
        <w:rPr>
          <w:rFonts w:ascii="仿宋_GB2312" w:eastAsia="仿宋_GB2312" w:hAnsi="Times New Roman" w:cs="Times New Roman" w:hint="eastAsia"/>
          <w:sz w:val="28"/>
          <w:szCs w:val="28"/>
        </w:rPr>
        <w:t>执行</w:t>
      </w:r>
      <w:r w:rsidR="009032F4" w:rsidRPr="00817425">
        <w:rPr>
          <w:rFonts w:ascii="仿宋_GB2312" w:eastAsia="仿宋_GB2312" w:hAnsi="Times New Roman" w:cs="Times New Roman" w:hint="eastAsia"/>
          <w:sz w:val="28"/>
          <w:szCs w:val="28"/>
        </w:rPr>
        <w:t>。</w:t>
      </w:r>
    </w:p>
    <w:p w14:paraId="4C58B095" w14:textId="4BA41386" w:rsidR="009032F4" w:rsidRPr="00817425" w:rsidRDefault="009032F4" w:rsidP="00817425">
      <w:pPr>
        <w:pStyle w:val="a7"/>
        <w:widowControl/>
        <w:ind w:firstLineChars="200" w:firstLine="560"/>
        <w:jc w:val="both"/>
        <w:rPr>
          <w:rFonts w:ascii="仿宋_GB2312" w:eastAsia="仿宋_GB2312" w:hAnsi="Times New Roman"/>
          <w:sz w:val="28"/>
          <w:szCs w:val="28"/>
        </w:rPr>
      </w:pPr>
      <w:r w:rsidRPr="008903B6">
        <w:rPr>
          <w:rFonts w:ascii="仿宋_GB2312" w:eastAsia="仿宋_GB2312" w:hAnsi="Times New Roman" w:hint="eastAsia"/>
          <w:sz w:val="28"/>
          <w:szCs w:val="28"/>
        </w:rPr>
        <w:t>四、</w:t>
      </w:r>
      <w:r w:rsidRPr="00817425">
        <w:rPr>
          <w:rFonts w:ascii="仿宋_GB2312" w:eastAsia="仿宋_GB2312" w:hAnsi="Times New Roman" w:hint="eastAsia"/>
          <w:sz w:val="28"/>
          <w:szCs w:val="28"/>
        </w:rPr>
        <w:t>本办法</w:t>
      </w:r>
      <w:r w:rsidR="00A13D5A" w:rsidRPr="00817425">
        <w:rPr>
          <w:rFonts w:ascii="仿宋_GB2312" w:eastAsia="仿宋_GB2312" w:hAnsi="Times New Roman" w:hint="eastAsia"/>
          <w:sz w:val="28"/>
          <w:szCs w:val="28"/>
        </w:rPr>
        <w:t>自公布日起开始执行，</w:t>
      </w:r>
      <w:r w:rsidRPr="00817425">
        <w:rPr>
          <w:rFonts w:ascii="仿宋_GB2312" w:eastAsia="仿宋_GB2312" w:hAnsi="Times New Roman" w:hint="eastAsia"/>
          <w:sz w:val="28"/>
          <w:szCs w:val="28"/>
        </w:rPr>
        <w:t>由学院教务办公室负责解释，未尽事宜以学校相关规定为准</w:t>
      </w:r>
      <w:r w:rsidR="00A13D5A">
        <w:rPr>
          <w:rFonts w:ascii="仿宋_GB2312" w:eastAsia="仿宋_GB2312" w:hAnsi="Times New Roman" w:hint="eastAsia"/>
          <w:sz w:val="28"/>
          <w:szCs w:val="28"/>
        </w:rPr>
        <w:t>。</w:t>
      </w:r>
    </w:p>
    <w:p w14:paraId="7336D4DB" w14:textId="2343D619" w:rsidR="004C42F0" w:rsidRPr="00817425" w:rsidRDefault="004C42F0" w:rsidP="00817425">
      <w:pPr>
        <w:pStyle w:val="a7"/>
        <w:widowControl/>
        <w:jc w:val="both"/>
        <w:rPr>
          <w:rFonts w:ascii="仿宋_GB2312" w:eastAsia="仿宋_GB2312" w:hAnsi="Times New Roman"/>
          <w:sz w:val="28"/>
          <w:szCs w:val="28"/>
        </w:rPr>
      </w:pPr>
    </w:p>
    <w:p w14:paraId="09417DDC" w14:textId="1D65CFAA" w:rsidR="009609C2" w:rsidRPr="00817425" w:rsidRDefault="009032F4" w:rsidP="00817425">
      <w:pPr>
        <w:pStyle w:val="a7"/>
        <w:widowControl/>
        <w:ind w:firstLineChars="200" w:firstLine="560"/>
        <w:jc w:val="both"/>
        <w:rPr>
          <w:rFonts w:ascii="仿宋_GB2312" w:eastAsia="仿宋_GB2312" w:hAnsi="Times New Roman"/>
          <w:sz w:val="28"/>
          <w:szCs w:val="28"/>
        </w:rPr>
      </w:pPr>
      <w:r w:rsidRPr="00817425">
        <w:rPr>
          <w:rFonts w:ascii="仿宋_GB2312" w:eastAsia="仿宋_GB2312" w:hAnsi="Times New Roman" w:hint="eastAsia"/>
          <w:sz w:val="28"/>
          <w:szCs w:val="28"/>
        </w:rPr>
        <w:t>附件：</w:t>
      </w:r>
      <w:r w:rsidRPr="00817425">
        <w:rPr>
          <w:rFonts w:ascii="仿宋_GB2312" w:eastAsia="仿宋_GB2312" w:hint="eastAsia"/>
          <w:sz w:val="28"/>
          <w:szCs w:val="28"/>
        </w:rPr>
        <w:t>海洋与地球科学学科学位</w:t>
      </w:r>
      <w:proofErr w:type="gramStart"/>
      <w:r w:rsidRPr="00817425">
        <w:rPr>
          <w:rFonts w:ascii="仿宋_GB2312" w:eastAsia="仿宋_GB2312" w:hint="eastAsia"/>
          <w:sz w:val="28"/>
          <w:szCs w:val="28"/>
        </w:rPr>
        <w:t>评定分</w:t>
      </w:r>
      <w:proofErr w:type="gramEnd"/>
      <w:r w:rsidRPr="00817425">
        <w:rPr>
          <w:rFonts w:ascii="仿宋_GB2312" w:eastAsia="仿宋_GB2312" w:hint="eastAsia"/>
          <w:sz w:val="28"/>
          <w:szCs w:val="28"/>
        </w:rPr>
        <w:t>委员会关于对博士、硕士学位论文抽检评议结果的处理办法</w:t>
      </w:r>
    </w:p>
    <w:p w14:paraId="30860D0E" w14:textId="531929BC" w:rsidR="009609C2" w:rsidRPr="00817425" w:rsidRDefault="009609C2" w:rsidP="00817425">
      <w:pPr>
        <w:pStyle w:val="a7"/>
        <w:widowControl/>
        <w:ind w:firstLine="200"/>
        <w:jc w:val="both"/>
        <w:rPr>
          <w:rFonts w:ascii="仿宋_GB2312" w:eastAsia="仿宋_GB2312" w:hAnsi="Times New Roman"/>
          <w:sz w:val="28"/>
          <w:szCs w:val="28"/>
        </w:rPr>
      </w:pPr>
    </w:p>
    <w:p w14:paraId="0762F122" w14:textId="77777777" w:rsidR="003A6C4D" w:rsidRPr="00817425" w:rsidRDefault="003A6C4D" w:rsidP="00817425">
      <w:pPr>
        <w:pStyle w:val="a7"/>
        <w:widowControl/>
        <w:ind w:firstLine="200"/>
        <w:jc w:val="both"/>
        <w:rPr>
          <w:rFonts w:ascii="仿宋_GB2312" w:eastAsia="仿宋_GB2312" w:hAnsi="Times New Roman"/>
          <w:sz w:val="28"/>
          <w:szCs w:val="28"/>
        </w:rPr>
      </w:pPr>
    </w:p>
    <w:p w14:paraId="21AFAB67" w14:textId="46ACF5A2" w:rsidR="00E54C35" w:rsidRPr="00817425" w:rsidRDefault="0061690B" w:rsidP="00817425">
      <w:pPr>
        <w:pStyle w:val="a7"/>
        <w:widowControl/>
        <w:ind w:firstLine="200"/>
        <w:jc w:val="right"/>
        <w:rPr>
          <w:rFonts w:ascii="仿宋_GB2312" w:eastAsia="仿宋_GB2312" w:hAnsi="Times New Roman"/>
          <w:sz w:val="28"/>
          <w:szCs w:val="28"/>
        </w:rPr>
      </w:pPr>
      <w:r w:rsidRPr="00817425">
        <w:rPr>
          <w:rFonts w:ascii="仿宋_GB2312" w:eastAsia="仿宋_GB2312" w:hAnsi="Times New Roman" w:hint="eastAsia"/>
          <w:sz w:val="28"/>
          <w:szCs w:val="28"/>
        </w:rPr>
        <w:t xml:space="preserve">                               </w:t>
      </w:r>
      <w:r w:rsidR="005C0579" w:rsidRPr="00817425">
        <w:rPr>
          <w:rFonts w:ascii="仿宋_GB2312" w:eastAsia="仿宋_GB2312" w:hAnsi="Times New Roman" w:hint="eastAsia"/>
          <w:sz w:val="28"/>
          <w:szCs w:val="28"/>
        </w:rPr>
        <w:t>同济大学海洋与地球科学学院</w:t>
      </w:r>
    </w:p>
    <w:p w14:paraId="6B4F55AC" w14:textId="35D357FE" w:rsidR="00E54C35" w:rsidRPr="00817425" w:rsidRDefault="0061690B" w:rsidP="00817425">
      <w:pPr>
        <w:ind w:firstLine="200"/>
        <w:jc w:val="right"/>
        <w:rPr>
          <w:rFonts w:ascii="仿宋_GB2312" w:eastAsia="仿宋_GB2312" w:hAnsi="Times New Roman" w:cs="Times New Roman"/>
          <w:sz w:val="24"/>
        </w:rPr>
      </w:pPr>
      <w:r w:rsidRPr="00817425">
        <w:rPr>
          <w:rFonts w:ascii="仿宋_GB2312" w:eastAsia="仿宋_GB2312" w:hAnsi="Times New Roman" w:cs="Times New Roman" w:hint="eastAsia"/>
          <w:sz w:val="28"/>
          <w:szCs w:val="28"/>
        </w:rPr>
        <w:t xml:space="preserve">                                         20</w:t>
      </w:r>
      <w:r w:rsidR="009F4A98" w:rsidRPr="00817425">
        <w:rPr>
          <w:rFonts w:ascii="仿宋_GB2312" w:eastAsia="仿宋_GB2312" w:hAnsi="Times New Roman" w:cs="Times New Roman" w:hint="eastAsia"/>
          <w:sz w:val="28"/>
          <w:szCs w:val="28"/>
        </w:rPr>
        <w:t>2</w:t>
      </w:r>
      <w:r w:rsidR="007E2C17">
        <w:rPr>
          <w:rFonts w:ascii="仿宋_GB2312" w:eastAsia="仿宋_GB2312" w:hAnsi="Times New Roman" w:cs="Times New Roman"/>
          <w:sz w:val="28"/>
          <w:szCs w:val="28"/>
        </w:rPr>
        <w:t>5</w:t>
      </w:r>
      <w:r w:rsidR="009F4A98" w:rsidRPr="00817425">
        <w:rPr>
          <w:rFonts w:ascii="仿宋_GB2312" w:eastAsia="仿宋_GB2312" w:hAnsi="Times New Roman" w:cs="Times New Roman" w:hint="eastAsia"/>
          <w:sz w:val="28"/>
          <w:szCs w:val="28"/>
        </w:rPr>
        <w:t>年</w:t>
      </w:r>
      <w:r w:rsidR="007E2C17">
        <w:rPr>
          <w:rFonts w:ascii="仿宋_GB2312" w:eastAsia="仿宋_GB2312" w:hAnsi="Times New Roman" w:cs="Times New Roman"/>
          <w:sz w:val="28"/>
          <w:szCs w:val="28"/>
        </w:rPr>
        <w:t>2</w:t>
      </w:r>
      <w:r w:rsidR="009F4A98" w:rsidRPr="00817425">
        <w:rPr>
          <w:rFonts w:ascii="仿宋_GB2312" w:eastAsia="仿宋_GB2312" w:hAnsi="Times New Roman" w:cs="Times New Roman" w:hint="eastAsia"/>
          <w:sz w:val="28"/>
          <w:szCs w:val="28"/>
        </w:rPr>
        <w:t>月</w:t>
      </w:r>
      <w:r w:rsidR="007E2C17">
        <w:rPr>
          <w:rFonts w:ascii="仿宋_GB2312" w:eastAsia="仿宋_GB2312" w:hAnsi="Times New Roman" w:cs="Times New Roman"/>
          <w:sz w:val="28"/>
          <w:szCs w:val="28"/>
        </w:rPr>
        <w:t>20</w:t>
      </w:r>
      <w:r w:rsidR="009609C2" w:rsidRPr="00817425">
        <w:rPr>
          <w:rFonts w:ascii="仿宋_GB2312" w:eastAsia="仿宋_GB2312" w:hAnsi="Times New Roman" w:cs="Times New Roman" w:hint="eastAsia"/>
          <w:sz w:val="28"/>
          <w:szCs w:val="28"/>
        </w:rPr>
        <w:t>日</w:t>
      </w:r>
    </w:p>
    <w:p w14:paraId="6A374D18" w14:textId="5218DA0C" w:rsidR="008F5DBB" w:rsidRPr="00817425" w:rsidRDefault="008F5DBB">
      <w:pPr>
        <w:widowControl/>
        <w:jc w:val="left"/>
        <w:rPr>
          <w:rFonts w:ascii="仿宋_GB2312" w:eastAsia="仿宋_GB2312" w:hAnsi="Times New Roman" w:cs="Times New Roman"/>
          <w:b/>
          <w:kern w:val="0"/>
          <w:sz w:val="28"/>
          <w:szCs w:val="28"/>
        </w:rPr>
      </w:pPr>
    </w:p>
    <w:p w14:paraId="1E71EF81" w14:textId="13FDE5FB" w:rsidR="001C190E" w:rsidRPr="00817425" w:rsidRDefault="001C190E">
      <w:pPr>
        <w:widowControl/>
        <w:jc w:val="left"/>
        <w:rPr>
          <w:rFonts w:ascii="仿宋_GB2312" w:eastAsia="仿宋_GB2312" w:hAnsi="Times New Roman" w:cs="Times New Roman"/>
          <w:b/>
          <w:kern w:val="0"/>
          <w:sz w:val="28"/>
          <w:szCs w:val="28"/>
        </w:rPr>
      </w:pPr>
      <w:r w:rsidRPr="00817425">
        <w:rPr>
          <w:rFonts w:ascii="仿宋_GB2312" w:eastAsia="仿宋_GB2312" w:hAnsi="Times New Roman" w:cs="Times New Roman" w:hint="eastAsia"/>
          <w:b/>
          <w:kern w:val="0"/>
          <w:sz w:val="28"/>
          <w:szCs w:val="28"/>
        </w:rPr>
        <w:br w:type="page"/>
      </w:r>
    </w:p>
    <w:p w14:paraId="6BF40161" w14:textId="77777777" w:rsidR="00F0270C" w:rsidRPr="00817425" w:rsidRDefault="00F0270C" w:rsidP="008903B6">
      <w:pPr>
        <w:spacing w:afterLines="50" w:after="159"/>
        <w:jc w:val="center"/>
        <w:rPr>
          <w:rFonts w:ascii="仿宋_GB2312" w:eastAsia="仿宋_GB2312"/>
          <w:b/>
        </w:rPr>
      </w:pPr>
      <w:r w:rsidRPr="00817425">
        <w:rPr>
          <w:rFonts w:ascii="仿宋_GB2312" w:eastAsia="仿宋_GB2312" w:hint="eastAsia"/>
          <w:b/>
          <w:sz w:val="30"/>
          <w:szCs w:val="30"/>
        </w:rPr>
        <w:lastRenderedPageBreak/>
        <w:t>海洋与地球科学学科学位</w:t>
      </w:r>
      <w:proofErr w:type="gramStart"/>
      <w:r w:rsidRPr="00817425">
        <w:rPr>
          <w:rFonts w:ascii="仿宋_GB2312" w:eastAsia="仿宋_GB2312" w:hint="eastAsia"/>
          <w:b/>
          <w:sz w:val="30"/>
          <w:szCs w:val="30"/>
        </w:rPr>
        <w:t>评定分</w:t>
      </w:r>
      <w:proofErr w:type="gramEnd"/>
      <w:r w:rsidRPr="00817425">
        <w:rPr>
          <w:rFonts w:ascii="仿宋_GB2312" w:eastAsia="仿宋_GB2312" w:hint="eastAsia"/>
          <w:b/>
          <w:sz w:val="30"/>
          <w:szCs w:val="30"/>
        </w:rPr>
        <w:t>委员会关于对博士、硕士学位论文抽检评议结果的处理办法</w:t>
      </w:r>
    </w:p>
    <w:p w14:paraId="0AE5D356" w14:textId="77777777" w:rsidR="00F0270C" w:rsidRPr="008903B6" w:rsidRDefault="00F0270C" w:rsidP="008903B6">
      <w:pPr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8903B6">
        <w:rPr>
          <w:rFonts w:ascii="仿宋_GB2312" w:eastAsia="仿宋_GB2312" w:hAnsi="Times New Roman" w:cs="Times New Roman" w:hint="eastAsia"/>
          <w:sz w:val="28"/>
          <w:szCs w:val="28"/>
        </w:rPr>
        <w:t>为保障海洋与地球科学学科学位</w:t>
      </w:r>
      <w:proofErr w:type="gramStart"/>
      <w:r w:rsidRPr="008903B6">
        <w:rPr>
          <w:rFonts w:ascii="仿宋_GB2312" w:eastAsia="仿宋_GB2312" w:hAnsi="Times New Roman" w:cs="Times New Roman" w:hint="eastAsia"/>
          <w:sz w:val="28"/>
          <w:szCs w:val="28"/>
        </w:rPr>
        <w:t>评定分</w:t>
      </w:r>
      <w:proofErr w:type="gramEnd"/>
      <w:r w:rsidRPr="008903B6">
        <w:rPr>
          <w:rFonts w:ascii="仿宋_GB2312" w:eastAsia="仿宋_GB2312" w:hAnsi="Times New Roman" w:cs="Times New Roman" w:hint="eastAsia"/>
          <w:sz w:val="28"/>
          <w:szCs w:val="28"/>
        </w:rPr>
        <w:t>委员会(以下简称</w:t>
      </w:r>
      <w:r w:rsidRPr="008903B6">
        <w:rPr>
          <w:rFonts w:ascii="仿宋_GB2312" w:eastAsia="仿宋_GB2312" w:hAnsi="宋体" w:cs="Times New Roman" w:hint="eastAsia"/>
          <w:sz w:val="28"/>
          <w:szCs w:val="28"/>
        </w:rPr>
        <w:t>“分委员会”</w:t>
      </w:r>
      <w:r w:rsidRPr="008903B6">
        <w:rPr>
          <w:rFonts w:ascii="仿宋_GB2312" w:eastAsia="仿宋_GB2312" w:hAnsi="Times New Roman" w:cs="Times New Roman" w:hint="eastAsia"/>
          <w:sz w:val="28"/>
          <w:szCs w:val="28"/>
        </w:rPr>
        <w:t>)学位授予质量，坚持高标准、严要求的学位审查原则，依据《同济大学关于开展对博士学位论文及部分硕士学位论文</w:t>
      </w:r>
      <w:r w:rsidRPr="008903B6">
        <w:rPr>
          <w:rFonts w:ascii="仿宋_GB2312" w:eastAsia="仿宋_GB2312" w:hAnsi="宋体" w:cs="Times New Roman" w:hint="eastAsia"/>
          <w:sz w:val="28"/>
          <w:szCs w:val="28"/>
        </w:rPr>
        <w:t>采取“匿名评审”“网上评议”工作的通知》、《关于研究生抽盲工作的说明》、《同济大学对博士硕士学位论文抽检结果的处理办法》，制定本办法。</w:t>
      </w:r>
    </w:p>
    <w:p w14:paraId="2DE94FB4" w14:textId="77777777" w:rsidR="00F0270C" w:rsidRPr="008903B6" w:rsidRDefault="00F0270C" w:rsidP="008903B6">
      <w:pPr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r w:rsidRPr="008903B6">
        <w:rPr>
          <w:rFonts w:ascii="仿宋_GB2312" w:eastAsia="仿宋_GB2312" w:hAnsi="Times New Roman" w:cs="Times New Roman" w:hint="eastAsia"/>
          <w:sz w:val="28"/>
          <w:szCs w:val="28"/>
        </w:rPr>
        <w:t>一、本办法适用于申请同济大学海洋科学学科和地球物理学学科的博士、硕士学位，在答辩前参加教育部学位论文质量监测服务平台盲审，</w:t>
      </w:r>
      <w:r w:rsidRPr="008903B6">
        <w:rPr>
          <w:rFonts w:ascii="仿宋_GB2312" w:eastAsia="仿宋_GB2312" w:hAnsi="宋体" w:cs="Times New Roman" w:hint="eastAsia"/>
          <w:sz w:val="28"/>
          <w:szCs w:val="28"/>
        </w:rPr>
        <w:t>盲审结论为“不通过”及“存在重大缺陷”的学位论文。</w:t>
      </w:r>
    </w:p>
    <w:p w14:paraId="6AA36E7A" w14:textId="350ECC31" w:rsidR="00F0270C" w:rsidRPr="008903B6" w:rsidRDefault="00F0270C" w:rsidP="008903B6">
      <w:pPr>
        <w:ind w:firstLineChars="200" w:firstLine="560"/>
        <w:rPr>
          <w:rFonts w:ascii="仿宋_GB2312" w:eastAsia="仿宋_GB2312" w:hAnsi="Times New Roman" w:cs="Times New Roman"/>
          <w:sz w:val="28"/>
          <w:szCs w:val="22"/>
        </w:rPr>
      </w:pPr>
      <w:r w:rsidRPr="008903B6">
        <w:rPr>
          <w:rFonts w:ascii="仿宋_GB2312" w:eastAsia="仿宋_GB2312" w:hAnsi="Times New Roman" w:cs="Times New Roman" w:hint="eastAsia"/>
          <w:sz w:val="28"/>
          <w:szCs w:val="28"/>
        </w:rPr>
        <w:t>二、分委员会在收到</w:t>
      </w:r>
      <w:r w:rsidRPr="008903B6">
        <w:rPr>
          <w:rFonts w:ascii="仿宋_GB2312" w:eastAsia="仿宋_GB2312" w:hAnsi="Times New Roman" w:cs="Times New Roman" w:hint="eastAsia"/>
          <w:sz w:val="28"/>
          <w:szCs w:val="22"/>
        </w:rPr>
        <w:t>学位论文</w:t>
      </w:r>
      <w:r w:rsidRPr="008903B6">
        <w:rPr>
          <w:rFonts w:ascii="仿宋_GB2312" w:eastAsia="仿宋_GB2312" w:hAnsi="Times New Roman" w:cs="Times New Roman" w:hint="eastAsia"/>
          <w:sz w:val="28"/>
          <w:szCs w:val="28"/>
        </w:rPr>
        <w:t>盲审</w:t>
      </w:r>
      <w:r w:rsidRPr="008903B6">
        <w:rPr>
          <w:rFonts w:ascii="仿宋_GB2312" w:eastAsia="仿宋_GB2312" w:hAnsi="宋体" w:cs="Times New Roman" w:hint="eastAsia"/>
          <w:sz w:val="28"/>
          <w:szCs w:val="28"/>
        </w:rPr>
        <w:t>结论为“不通过”或“存在重大缺陷”反馈结果后，暂缓接受该学位论文作者的答辩申请，按照</w:t>
      </w:r>
      <w:r w:rsidRPr="008903B6">
        <w:rPr>
          <w:rFonts w:ascii="仿宋_GB2312" w:eastAsia="仿宋_GB2312" w:hAnsi="Times New Roman" w:cs="Times New Roman" w:hint="eastAsia"/>
          <w:sz w:val="28"/>
          <w:szCs w:val="28"/>
        </w:rPr>
        <w:t>以下办法进行处理(附表1)</w:t>
      </w:r>
      <w:r w:rsidR="008903B6">
        <w:rPr>
          <w:rFonts w:ascii="仿宋_GB2312" w:eastAsia="仿宋_GB2312" w:hAnsi="Times New Roman" w:cs="Times New Roman" w:hint="eastAsia"/>
          <w:sz w:val="28"/>
          <w:szCs w:val="28"/>
        </w:rPr>
        <w:t>。</w:t>
      </w:r>
    </w:p>
    <w:p w14:paraId="1AD2201B" w14:textId="77777777" w:rsidR="00F0270C" w:rsidRPr="008903B6" w:rsidRDefault="00F0270C" w:rsidP="008903B6">
      <w:pPr>
        <w:ind w:firstLineChars="200" w:firstLine="560"/>
        <w:rPr>
          <w:rFonts w:ascii="仿宋_GB2312" w:eastAsia="仿宋_GB2312" w:hAnsi="Times New Roman" w:cs="Times New Roman"/>
          <w:sz w:val="28"/>
          <w:szCs w:val="22"/>
        </w:rPr>
      </w:pPr>
      <w:r w:rsidRPr="008903B6">
        <w:rPr>
          <w:rFonts w:ascii="仿宋_GB2312" w:eastAsia="仿宋_GB2312" w:hAnsi="Times New Roman" w:cs="Times New Roman" w:hint="eastAsia"/>
          <w:sz w:val="28"/>
          <w:szCs w:val="22"/>
        </w:rPr>
        <w:t>博士学位论文：</w:t>
      </w:r>
    </w:p>
    <w:p w14:paraId="0A2660DD" w14:textId="77777777" w:rsidR="00F0270C" w:rsidRPr="008903B6" w:rsidRDefault="00F0270C" w:rsidP="008903B6">
      <w:pPr>
        <w:ind w:firstLineChars="200" w:firstLine="560"/>
        <w:rPr>
          <w:rFonts w:ascii="仿宋_GB2312" w:eastAsia="仿宋_GB2312" w:hAnsi="Times New Roman" w:cs="Times New Roman"/>
          <w:sz w:val="28"/>
          <w:szCs w:val="22"/>
        </w:rPr>
      </w:pPr>
      <w:r w:rsidRPr="008903B6">
        <w:rPr>
          <w:rFonts w:ascii="仿宋_GB2312" w:eastAsia="仿宋_GB2312" w:hAnsi="Times New Roman" w:cs="Times New Roman" w:hint="eastAsia"/>
          <w:sz w:val="28"/>
          <w:szCs w:val="22"/>
        </w:rPr>
        <w:t>(</w:t>
      </w:r>
      <w:proofErr w:type="gramStart"/>
      <w:r w:rsidRPr="008903B6">
        <w:rPr>
          <w:rFonts w:ascii="仿宋_GB2312" w:eastAsia="仿宋_GB2312" w:hAnsi="Times New Roman" w:cs="Times New Roman" w:hint="eastAsia"/>
          <w:sz w:val="28"/>
          <w:szCs w:val="22"/>
        </w:rPr>
        <w:t>一</w:t>
      </w:r>
      <w:proofErr w:type="gramEnd"/>
      <w:r w:rsidRPr="008903B6">
        <w:rPr>
          <w:rFonts w:ascii="仿宋_GB2312" w:eastAsia="仿宋_GB2312" w:hAnsi="Times New Roman" w:cs="Times New Roman" w:hint="eastAsia"/>
          <w:sz w:val="28"/>
          <w:szCs w:val="22"/>
        </w:rPr>
        <w:t>) 分委员会认为学位论文不需修改，</w:t>
      </w:r>
      <w:r w:rsidRPr="008903B6">
        <w:rPr>
          <w:rFonts w:ascii="仿宋_GB2312" w:eastAsia="仿宋_GB2312" w:hAnsi="Times New Roman" w:cs="Times New Roman" w:hint="eastAsia"/>
          <w:sz w:val="28"/>
          <w:szCs w:val="28"/>
        </w:rPr>
        <w:t>委托学科专业委员会</w:t>
      </w:r>
      <w:r w:rsidRPr="008903B6">
        <w:rPr>
          <w:rFonts w:ascii="仿宋_GB2312" w:eastAsia="仿宋_GB2312" w:hAnsi="Times New Roman" w:cs="Times New Roman" w:hint="eastAsia"/>
          <w:sz w:val="28"/>
          <w:szCs w:val="22"/>
        </w:rPr>
        <w:t>组织2位熟悉该论文研究领域的专家进行盲审；</w:t>
      </w:r>
    </w:p>
    <w:p w14:paraId="7D5EA279" w14:textId="7D5F7BEF" w:rsidR="00F0270C" w:rsidRPr="008903B6" w:rsidRDefault="00F0270C" w:rsidP="008903B6">
      <w:pPr>
        <w:ind w:firstLineChars="200" w:firstLine="560"/>
        <w:rPr>
          <w:rFonts w:ascii="仿宋_GB2312" w:eastAsia="仿宋_GB2312" w:hAnsi="Times New Roman" w:cs="Times New Roman"/>
          <w:sz w:val="28"/>
          <w:szCs w:val="22"/>
        </w:rPr>
      </w:pPr>
      <w:r w:rsidRPr="008903B6">
        <w:rPr>
          <w:rFonts w:ascii="仿宋_GB2312" w:eastAsia="仿宋_GB2312" w:hAnsi="Times New Roman" w:cs="Times New Roman" w:hint="eastAsia"/>
          <w:sz w:val="28"/>
          <w:szCs w:val="22"/>
        </w:rPr>
        <w:t>(二) 同意论文作者修改学位论文，修改论文时间不得超过一年及最长修读年限要求，逾期视作自动放弃学位申请</w:t>
      </w:r>
      <w:r w:rsidR="008903B6">
        <w:rPr>
          <w:rFonts w:ascii="仿宋_GB2312" w:eastAsia="仿宋_GB2312" w:hAnsi="Times New Roman" w:cs="Times New Roman" w:hint="eastAsia"/>
          <w:sz w:val="28"/>
          <w:szCs w:val="22"/>
        </w:rPr>
        <w:t>；</w:t>
      </w:r>
      <w:r w:rsidRPr="008903B6">
        <w:rPr>
          <w:rFonts w:ascii="仿宋_GB2312" w:eastAsia="仿宋_GB2312" w:hAnsi="Times New Roman" w:cs="Times New Roman" w:hint="eastAsia"/>
          <w:sz w:val="28"/>
          <w:szCs w:val="22"/>
        </w:rPr>
        <w:t>论文修改完成后，由学科专业委员会组织2位熟悉该论文研究领域的专家进行盲审</w:t>
      </w:r>
      <w:r w:rsidR="008903B6">
        <w:rPr>
          <w:rFonts w:ascii="仿宋_GB2312" w:eastAsia="仿宋_GB2312" w:hAnsi="Times New Roman" w:cs="Times New Roman" w:hint="eastAsia"/>
          <w:sz w:val="28"/>
          <w:szCs w:val="22"/>
        </w:rPr>
        <w:t>；</w:t>
      </w:r>
    </w:p>
    <w:p w14:paraId="328BF1E5" w14:textId="77777777" w:rsidR="00F0270C" w:rsidRPr="008903B6" w:rsidRDefault="00F0270C" w:rsidP="008903B6">
      <w:pPr>
        <w:ind w:firstLineChars="200" w:firstLine="560"/>
        <w:rPr>
          <w:rFonts w:ascii="仿宋_GB2312" w:eastAsia="仿宋_GB2312" w:hAnsi="Times New Roman" w:cs="Times New Roman"/>
          <w:sz w:val="28"/>
          <w:szCs w:val="22"/>
        </w:rPr>
      </w:pPr>
      <w:r w:rsidRPr="008903B6">
        <w:rPr>
          <w:rFonts w:ascii="仿宋_GB2312" w:eastAsia="仿宋_GB2312" w:hAnsi="Times New Roman" w:cs="Times New Roman" w:hint="eastAsia"/>
          <w:sz w:val="28"/>
          <w:szCs w:val="22"/>
        </w:rPr>
        <w:t>(三) 取消学位论文作者的学位申请。</w:t>
      </w:r>
    </w:p>
    <w:p w14:paraId="3DCBB46F" w14:textId="77777777" w:rsidR="00F0270C" w:rsidRPr="008903B6" w:rsidRDefault="00F0270C" w:rsidP="008903B6">
      <w:pPr>
        <w:ind w:firstLineChars="200" w:firstLine="560"/>
        <w:rPr>
          <w:rFonts w:ascii="仿宋_GB2312" w:eastAsia="仿宋_GB2312" w:hAnsi="Times New Roman" w:cs="Times New Roman"/>
          <w:sz w:val="28"/>
          <w:szCs w:val="22"/>
        </w:rPr>
      </w:pPr>
      <w:r w:rsidRPr="008903B6">
        <w:rPr>
          <w:rFonts w:ascii="仿宋_GB2312" w:eastAsia="仿宋_GB2312" w:hAnsi="Times New Roman" w:cs="Times New Roman" w:hint="eastAsia"/>
          <w:sz w:val="28"/>
          <w:szCs w:val="22"/>
        </w:rPr>
        <w:t>硕士学位论文：</w:t>
      </w:r>
    </w:p>
    <w:p w14:paraId="4AD5E2C9" w14:textId="77777777" w:rsidR="00F0270C" w:rsidRPr="008903B6" w:rsidRDefault="00F0270C" w:rsidP="008903B6">
      <w:pPr>
        <w:ind w:firstLineChars="200" w:firstLine="560"/>
        <w:rPr>
          <w:rFonts w:ascii="仿宋_GB2312" w:eastAsia="仿宋_GB2312" w:hAnsi="Times New Roman" w:cs="Times New Roman"/>
          <w:sz w:val="28"/>
          <w:szCs w:val="22"/>
        </w:rPr>
      </w:pPr>
      <w:r w:rsidRPr="008903B6">
        <w:rPr>
          <w:rFonts w:ascii="仿宋_GB2312" w:eastAsia="仿宋_GB2312" w:hAnsi="Times New Roman" w:cs="Times New Roman" w:hint="eastAsia"/>
          <w:sz w:val="28"/>
          <w:szCs w:val="22"/>
        </w:rPr>
        <w:lastRenderedPageBreak/>
        <w:t>(</w:t>
      </w:r>
      <w:proofErr w:type="gramStart"/>
      <w:r w:rsidRPr="008903B6">
        <w:rPr>
          <w:rFonts w:ascii="仿宋_GB2312" w:eastAsia="仿宋_GB2312" w:hAnsi="Times New Roman" w:cs="Times New Roman" w:hint="eastAsia"/>
          <w:sz w:val="28"/>
          <w:szCs w:val="22"/>
        </w:rPr>
        <w:t>一</w:t>
      </w:r>
      <w:proofErr w:type="gramEnd"/>
      <w:r w:rsidRPr="008903B6">
        <w:rPr>
          <w:rFonts w:ascii="仿宋_GB2312" w:eastAsia="仿宋_GB2312" w:hAnsi="Times New Roman" w:cs="Times New Roman" w:hint="eastAsia"/>
          <w:sz w:val="28"/>
          <w:szCs w:val="22"/>
        </w:rPr>
        <w:t>) 分委员会认为学位论文不需修改，</w:t>
      </w:r>
      <w:r w:rsidRPr="008903B6">
        <w:rPr>
          <w:rFonts w:ascii="仿宋_GB2312" w:eastAsia="仿宋_GB2312" w:hAnsi="Times New Roman" w:cs="Times New Roman" w:hint="eastAsia"/>
          <w:sz w:val="28"/>
          <w:szCs w:val="28"/>
        </w:rPr>
        <w:t>委托学科专业委员会</w:t>
      </w:r>
      <w:r w:rsidRPr="008903B6">
        <w:rPr>
          <w:rFonts w:ascii="仿宋_GB2312" w:eastAsia="仿宋_GB2312" w:hAnsi="Times New Roman" w:cs="Times New Roman" w:hint="eastAsia"/>
          <w:sz w:val="28"/>
          <w:szCs w:val="22"/>
        </w:rPr>
        <w:t>组织1位熟悉该论文研究领域的专家进行盲审；</w:t>
      </w:r>
    </w:p>
    <w:p w14:paraId="0A6A1868" w14:textId="49CC3FC5" w:rsidR="00F0270C" w:rsidRPr="008903B6" w:rsidRDefault="00F0270C" w:rsidP="008903B6">
      <w:pPr>
        <w:ind w:firstLineChars="200" w:firstLine="560"/>
        <w:rPr>
          <w:rFonts w:ascii="仿宋_GB2312" w:eastAsia="仿宋_GB2312" w:hAnsi="Times New Roman" w:cs="Times New Roman"/>
          <w:sz w:val="28"/>
          <w:szCs w:val="22"/>
        </w:rPr>
      </w:pPr>
      <w:r w:rsidRPr="008903B6">
        <w:rPr>
          <w:rFonts w:ascii="仿宋_GB2312" w:eastAsia="仿宋_GB2312" w:hAnsi="Times New Roman" w:cs="Times New Roman" w:hint="eastAsia"/>
          <w:sz w:val="28"/>
          <w:szCs w:val="22"/>
        </w:rPr>
        <w:t>(二) 同意论文作者修改学位论文，修改论文时间不得超过一年及最长修读年限要求，逾期视作自动放弃学位申请</w:t>
      </w:r>
      <w:r w:rsidR="008903B6">
        <w:rPr>
          <w:rFonts w:ascii="仿宋_GB2312" w:eastAsia="仿宋_GB2312" w:hAnsi="Times New Roman" w:cs="Times New Roman" w:hint="eastAsia"/>
          <w:sz w:val="28"/>
          <w:szCs w:val="22"/>
        </w:rPr>
        <w:t>；</w:t>
      </w:r>
      <w:r w:rsidRPr="008903B6">
        <w:rPr>
          <w:rFonts w:ascii="仿宋_GB2312" w:eastAsia="仿宋_GB2312" w:hAnsi="Times New Roman" w:cs="Times New Roman" w:hint="eastAsia"/>
          <w:sz w:val="28"/>
          <w:szCs w:val="22"/>
        </w:rPr>
        <w:t>论文修改完成后，由学科专业委员会组织1位熟悉该论文研究领域的专家进行盲审</w:t>
      </w:r>
      <w:r w:rsidR="008903B6">
        <w:rPr>
          <w:rFonts w:ascii="仿宋_GB2312" w:eastAsia="仿宋_GB2312" w:hAnsi="Times New Roman" w:cs="Times New Roman" w:hint="eastAsia"/>
          <w:sz w:val="28"/>
          <w:szCs w:val="22"/>
        </w:rPr>
        <w:t>；</w:t>
      </w:r>
    </w:p>
    <w:p w14:paraId="23370A07" w14:textId="77777777" w:rsidR="00F0270C" w:rsidRPr="008903B6" w:rsidRDefault="00F0270C" w:rsidP="008903B6">
      <w:pPr>
        <w:ind w:firstLineChars="200" w:firstLine="560"/>
        <w:rPr>
          <w:rFonts w:ascii="仿宋_GB2312" w:eastAsia="仿宋_GB2312" w:hAnsi="Times New Roman" w:cs="Times New Roman"/>
          <w:sz w:val="28"/>
          <w:szCs w:val="22"/>
        </w:rPr>
      </w:pPr>
      <w:r w:rsidRPr="008903B6">
        <w:rPr>
          <w:rFonts w:ascii="仿宋_GB2312" w:eastAsia="仿宋_GB2312" w:hAnsi="Times New Roman" w:cs="Times New Roman" w:hint="eastAsia"/>
          <w:sz w:val="28"/>
          <w:szCs w:val="22"/>
        </w:rPr>
        <w:t>(三) 取消学位论文作者的学位申请。</w:t>
      </w:r>
    </w:p>
    <w:p w14:paraId="11886385" w14:textId="77777777" w:rsidR="00F0270C" w:rsidRPr="008903B6" w:rsidRDefault="00F0270C" w:rsidP="008903B6">
      <w:pPr>
        <w:ind w:firstLineChars="200" w:firstLine="560"/>
        <w:rPr>
          <w:rFonts w:ascii="仿宋_GB2312" w:eastAsia="仿宋_GB2312" w:hAnsi="Times New Roman" w:cs="Times New Roman"/>
          <w:sz w:val="28"/>
          <w:szCs w:val="22"/>
        </w:rPr>
      </w:pPr>
      <w:r w:rsidRPr="008903B6">
        <w:rPr>
          <w:rFonts w:ascii="仿宋_GB2312" w:eastAsia="仿宋_GB2312" w:hAnsi="Times New Roman" w:cs="Times New Roman" w:hint="eastAsia"/>
          <w:sz w:val="28"/>
          <w:szCs w:val="22"/>
        </w:rPr>
        <w:t>三、分委员会</w:t>
      </w:r>
      <w:proofErr w:type="gramStart"/>
      <w:r w:rsidRPr="008903B6">
        <w:rPr>
          <w:rFonts w:ascii="仿宋_GB2312" w:eastAsia="仿宋_GB2312" w:hAnsi="Times New Roman" w:cs="Times New Roman" w:hint="eastAsia"/>
          <w:sz w:val="28"/>
          <w:szCs w:val="22"/>
        </w:rPr>
        <w:t>对盲审复审</w:t>
      </w:r>
      <w:proofErr w:type="gramEnd"/>
      <w:r w:rsidRPr="008903B6">
        <w:rPr>
          <w:rFonts w:ascii="仿宋_GB2312" w:eastAsia="仿宋_GB2312" w:hAnsi="Times New Roman" w:cs="Times New Roman" w:hint="eastAsia"/>
          <w:sz w:val="28"/>
          <w:szCs w:val="22"/>
        </w:rPr>
        <w:t>后的学位论文重新进行审核，做出是否通过的决议(附表2)。决议以不记名投票方式，经分委员会全体人员过半数同意为通过，允许学位论文作者进入答辩程序；否则，不再受理该学位论文作者的学位申请。决议经分委员会主席签字后，报送研究生院备案。</w:t>
      </w:r>
    </w:p>
    <w:p w14:paraId="385EA8E7" w14:textId="77777777" w:rsidR="00F0270C" w:rsidRPr="008903B6" w:rsidRDefault="00F0270C" w:rsidP="008903B6">
      <w:pPr>
        <w:ind w:firstLineChars="200" w:firstLine="560"/>
        <w:rPr>
          <w:rFonts w:ascii="仿宋_GB2312" w:eastAsia="仿宋_GB2312" w:hAnsi="宋体" w:cs="Times New Roman"/>
          <w:sz w:val="28"/>
          <w:szCs w:val="22"/>
        </w:rPr>
      </w:pPr>
      <w:r w:rsidRPr="008903B6">
        <w:rPr>
          <w:rFonts w:ascii="仿宋_GB2312" w:eastAsia="仿宋_GB2312" w:hAnsi="宋体" w:cs="Times New Roman" w:hint="eastAsia"/>
          <w:sz w:val="28"/>
          <w:szCs w:val="22"/>
        </w:rPr>
        <w:t>四、对于授予学位后被抽检评议为“不合格”的学位论文，由学校认定结果，并将结果</w:t>
      </w:r>
      <w:proofErr w:type="gramStart"/>
      <w:r w:rsidRPr="008903B6">
        <w:rPr>
          <w:rFonts w:ascii="仿宋_GB2312" w:eastAsia="仿宋_GB2312" w:hAnsi="宋体" w:cs="Times New Roman" w:hint="eastAsia"/>
          <w:sz w:val="28"/>
          <w:szCs w:val="22"/>
        </w:rPr>
        <w:t>反馈分</w:t>
      </w:r>
      <w:proofErr w:type="gramEnd"/>
      <w:r w:rsidRPr="008903B6">
        <w:rPr>
          <w:rFonts w:ascii="仿宋_GB2312" w:eastAsia="仿宋_GB2312" w:hAnsi="宋体" w:cs="Times New Roman" w:hint="eastAsia"/>
          <w:sz w:val="28"/>
          <w:szCs w:val="22"/>
        </w:rPr>
        <w:t>委员会。</w:t>
      </w:r>
    </w:p>
    <w:p w14:paraId="2282799D" w14:textId="77777777" w:rsidR="00F0270C" w:rsidRPr="008903B6" w:rsidRDefault="00F0270C" w:rsidP="008903B6">
      <w:pPr>
        <w:ind w:firstLineChars="200" w:firstLine="560"/>
        <w:rPr>
          <w:rFonts w:ascii="仿宋_GB2312" w:eastAsia="仿宋_GB2312" w:hAnsi="宋体" w:cs="Times New Roman"/>
          <w:sz w:val="28"/>
          <w:szCs w:val="22"/>
        </w:rPr>
      </w:pPr>
      <w:r w:rsidRPr="008903B6">
        <w:rPr>
          <w:rFonts w:ascii="仿宋_GB2312" w:eastAsia="仿宋_GB2312" w:hAnsi="宋体" w:cs="Times New Roman" w:hint="eastAsia"/>
          <w:sz w:val="28"/>
          <w:szCs w:val="22"/>
        </w:rPr>
        <w:t>五、对于授予学位后被抽检的学位论文，如被评议专家指出存在“学术不端”，校学位评定委员会办公室负责“学术不端”学位论文的认定和处理。</w:t>
      </w:r>
    </w:p>
    <w:p w14:paraId="028051C2" w14:textId="77777777" w:rsidR="00F0270C" w:rsidRPr="008903B6" w:rsidRDefault="00F0270C" w:rsidP="008903B6">
      <w:pPr>
        <w:ind w:firstLineChars="200" w:firstLine="560"/>
        <w:rPr>
          <w:rFonts w:ascii="仿宋_GB2312" w:eastAsia="仿宋_GB2312" w:hAnsi="宋体" w:cs="Times New Roman"/>
          <w:sz w:val="28"/>
          <w:szCs w:val="22"/>
        </w:rPr>
      </w:pPr>
      <w:r w:rsidRPr="008903B6">
        <w:rPr>
          <w:rFonts w:ascii="仿宋_GB2312" w:eastAsia="仿宋_GB2312" w:hAnsi="宋体" w:cs="Times New Roman" w:hint="eastAsia"/>
          <w:sz w:val="28"/>
          <w:szCs w:val="22"/>
        </w:rPr>
        <w:t>六、对于专项抽检中被评议为“不合格”学位论文，校学位评定委员会办公室组织进行认定和处理。</w:t>
      </w:r>
    </w:p>
    <w:p w14:paraId="0FCD2B2A" w14:textId="158C6227" w:rsidR="00F0270C" w:rsidRPr="008903B6" w:rsidRDefault="00F0270C" w:rsidP="008903B6">
      <w:pPr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8903B6">
        <w:rPr>
          <w:rFonts w:ascii="仿宋_GB2312" w:eastAsia="仿宋_GB2312" w:hAnsi="宋体" w:cs="Times New Roman" w:hint="eastAsia"/>
          <w:sz w:val="28"/>
          <w:szCs w:val="28"/>
        </w:rPr>
        <w:t>七、本办法经研究生院审核通过后开始执行。若与《同济大学对博士硕士学位论文抽检结果的处理办法》冲突，以学校规定为准</w:t>
      </w:r>
      <w:r w:rsidRPr="008903B6">
        <w:rPr>
          <w:rFonts w:ascii="仿宋_GB2312" w:eastAsia="仿宋_GB2312" w:hAnsi="Times New Roman" w:cs="Times New Roman" w:hint="eastAsia"/>
          <w:sz w:val="28"/>
          <w:szCs w:val="28"/>
        </w:rPr>
        <w:t>。</w:t>
      </w:r>
    </w:p>
    <w:p w14:paraId="4CFD99C4" w14:textId="77777777" w:rsidR="00F0270C" w:rsidRPr="008903B6" w:rsidRDefault="00F0270C" w:rsidP="008903B6">
      <w:pPr>
        <w:rPr>
          <w:rFonts w:ascii="仿宋_GB2312" w:eastAsia="仿宋_GB2312" w:hAnsi="Times New Roman" w:cs="Times New Roman"/>
          <w:sz w:val="28"/>
          <w:szCs w:val="28"/>
        </w:rPr>
      </w:pPr>
    </w:p>
    <w:p w14:paraId="3800C4D4" w14:textId="5964B29E" w:rsidR="00F0270C" w:rsidRPr="008903B6" w:rsidRDefault="00F0270C" w:rsidP="008903B6">
      <w:pPr>
        <w:rPr>
          <w:rFonts w:ascii="仿宋_GB2312" w:eastAsia="仿宋_GB2312" w:hAnsi="Times New Roman" w:cs="Times New Roman"/>
          <w:sz w:val="28"/>
          <w:szCs w:val="22"/>
        </w:rPr>
      </w:pPr>
    </w:p>
    <w:p w14:paraId="108BBD94" w14:textId="77777777" w:rsidR="00F0270C" w:rsidRPr="008903B6" w:rsidRDefault="00F0270C" w:rsidP="008903B6">
      <w:pPr>
        <w:ind w:firstLineChars="400" w:firstLine="1120"/>
        <w:jc w:val="right"/>
        <w:rPr>
          <w:rFonts w:ascii="仿宋_GB2312" w:eastAsia="仿宋_GB2312" w:hAnsi="Times New Roman" w:cs="Times New Roman"/>
          <w:sz w:val="28"/>
          <w:szCs w:val="22"/>
        </w:rPr>
      </w:pPr>
      <w:r w:rsidRPr="008903B6">
        <w:rPr>
          <w:rFonts w:ascii="仿宋_GB2312" w:eastAsia="仿宋_GB2312" w:hAnsi="Times New Roman" w:cs="Times New Roman" w:hint="eastAsia"/>
          <w:sz w:val="28"/>
          <w:szCs w:val="22"/>
        </w:rPr>
        <w:lastRenderedPageBreak/>
        <w:t>海洋与地球科学学科学位</w:t>
      </w:r>
      <w:proofErr w:type="gramStart"/>
      <w:r w:rsidRPr="008903B6">
        <w:rPr>
          <w:rFonts w:ascii="仿宋_GB2312" w:eastAsia="仿宋_GB2312" w:hAnsi="Times New Roman" w:cs="Times New Roman" w:hint="eastAsia"/>
          <w:sz w:val="28"/>
          <w:szCs w:val="22"/>
        </w:rPr>
        <w:t>评定分</w:t>
      </w:r>
      <w:proofErr w:type="gramEnd"/>
      <w:r w:rsidRPr="008903B6">
        <w:rPr>
          <w:rFonts w:ascii="仿宋_GB2312" w:eastAsia="仿宋_GB2312" w:hAnsi="Times New Roman" w:cs="Times New Roman" w:hint="eastAsia"/>
          <w:sz w:val="28"/>
          <w:szCs w:val="22"/>
        </w:rPr>
        <w:t>委员会</w:t>
      </w:r>
    </w:p>
    <w:p w14:paraId="5BF491F5" w14:textId="1AE65488" w:rsidR="00F0270C" w:rsidRPr="00817425" w:rsidRDefault="00F0270C" w:rsidP="008903B6">
      <w:pPr>
        <w:ind w:firstLine="200"/>
        <w:jc w:val="right"/>
        <w:rPr>
          <w:rFonts w:ascii="仿宋_GB2312" w:eastAsia="仿宋_GB2312"/>
          <w:sz w:val="24"/>
          <w:szCs w:val="21"/>
        </w:rPr>
      </w:pPr>
      <w:r w:rsidRPr="008903B6">
        <w:rPr>
          <w:rFonts w:ascii="仿宋_GB2312" w:eastAsia="仿宋_GB2312" w:hAnsi="Times New Roman" w:cs="Times New Roman" w:hint="eastAsia"/>
          <w:sz w:val="28"/>
          <w:szCs w:val="22"/>
        </w:rPr>
        <w:t xml:space="preserve">                                         2018年12月29日</w:t>
      </w:r>
    </w:p>
    <w:p w14:paraId="509050E0" w14:textId="77777777" w:rsidR="00F0270C" w:rsidRPr="00817425" w:rsidRDefault="00F0270C" w:rsidP="00F0270C">
      <w:pPr>
        <w:widowControl/>
        <w:spacing w:line="480" w:lineRule="auto"/>
        <w:rPr>
          <w:rFonts w:ascii="仿宋_GB2312" w:eastAsia="仿宋_GB2312"/>
          <w:sz w:val="24"/>
        </w:rPr>
      </w:pPr>
      <w:r w:rsidRPr="00817425">
        <w:rPr>
          <w:rFonts w:ascii="仿宋_GB2312" w:eastAsia="仿宋_GB2312" w:hint="eastAsia"/>
          <w:sz w:val="24"/>
        </w:rPr>
        <w:br w:type="page"/>
      </w:r>
    </w:p>
    <w:p w14:paraId="4B7B784B" w14:textId="77777777" w:rsidR="00F0270C" w:rsidRPr="00817425" w:rsidRDefault="00F0270C" w:rsidP="00F0270C">
      <w:pPr>
        <w:adjustRightInd w:val="0"/>
        <w:snapToGrid w:val="0"/>
        <w:spacing w:line="300" w:lineRule="auto"/>
        <w:rPr>
          <w:rFonts w:ascii="仿宋_GB2312" w:eastAsia="仿宋_GB2312"/>
          <w:b/>
          <w:sz w:val="24"/>
        </w:rPr>
      </w:pPr>
      <w:r w:rsidRPr="00817425">
        <w:rPr>
          <w:rFonts w:ascii="仿宋_GB2312" w:eastAsia="仿宋_GB2312" w:hint="eastAsia"/>
          <w:b/>
          <w:sz w:val="24"/>
        </w:rPr>
        <w:lastRenderedPageBreak/>
        <w:t>附表</w:t>
      </w:r>
      <w:r w:rsidRPr="00817425">
        <w:rPr>
          <w:rFonts w:ascii="仿宋_GB2312" w:eastAsia="仿宋_GB2312" w:hAnsi="Times New Roman" w:cs="Times New Roman" w:hint="eastAsia"/>
          <w:b/>
          <w:sz w:val="24"/>
        </w:rPr>
        <w:t>1</w:t>
      </w:r>
    </w:p>
    <w:p w14:paraId="5AC2A3B2" w14:textId="77777777" w:rsidR="00F0270C" w:rsidRPr="00817425" w:rsidRDefault="00F0270C" w:rsidP="00F0270C">
      <w:pPr>
        <w:adjustRightInd w:val="0"/>
        <w:jc w:val="center"/>
        <w:rPr>
          <w:rFonts w:ascii="仿宋_GB2312" w:eastAsia="仿宋_GB2312"/>
          <w:b/>
          <w:bCs/>
          <w:sz w:val="28"/>
          <w:szCs w:val="28"/>
        </w:rPr>
      </w:pPr>
      <w:r w:rsidRPr="00817425">
        <w:rPr>
          <w:rFonts w:ascii="仿宋_GB2312" w:eastAsia="仿宋_GB2312" w:hint="eastAsia"/>
          <w:b/>
          <w:bCs/>
          <w:sz w:val="28"/>
          <w:szCs w:val="28"/>
        </w:rPr>
        <w:t>对答辩</w:t>
      </w:r>
      <w:proofErr w:type="gramStart"/>
      <w:r w:rsidRPr="00817425">
        <w:rPr>
          <w:rFonts w:ascii="仿宋_GB2312" w:eastAsia="仿宋_GB2312" w:hint="eastAsia"/>
          <w:b/>
          <w:bCs/>
          <w:sz w:val="28"/>
          <w:szCs w:val="28"/>
        </w:rPr>
        <w:t>前盲审抽检</w:t>
      </w:r>
      <w:proofErr w:type="gramEnd"/>
      <w:r w:rsidRPr="00817425">
        <w:rPr>
          <w:rFonts w:ascii="仿宋_GB2312" w:eastAsia="仿宋_GB2312" w:hint="eastAsia"/>
          <w:b/>
          <w:bCs/>
          <w:sz w:val="28"/>
          <w:szCs w:val="28"/>
        </w:rPr>
        <w:t>不通过及存在重大缺陷学位论文的处理意见表</w:t>
      </w: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2268"/>
        <w:gridCol w:w="1134"/>
        <w:gridCol w:w="2268"/>
      </w:tblGrid>
      <w:tr w:rsidR="00F0270C" w:rsidRPr="00817425" w14:paraId="64AEE47B" w14:textId="77777777" w:rsidTr="008C1946">
        <w:trPr>
          <w:trHeight w:val="454"/>
        </w:trPr>
        <w:tc>
          <w:tcPr>
            <w:tcW w:w="2689" w:type="dxa"/>
            <w:vAlign w:val="center"/>
          </w:tcPr>
          <w:p w14:paraId="780EC452" w14:textId="77777777" w:rsidR="00F0270C" w:rsidRPr="00817425" w:rsidRDefault="00F0270C" w:rsidP="008C1946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  <w:r w:rsidRPr="00817425">
              <w:rPr>
                <w:rFonts w:ascii="仿宋_GB2312" w:eastAsia="仿宋_GB2312" w:hint="eastAsia"/>
                <w:bCs/>
                <w:sz w:val="24"/>
              </w:rPr>
              <w:t>论文作者姓名</w:t>
            </w:r>
          </w:p>
        </w:tc>
        <w:tc>
          <w:tcPr>
            <w:tcW w:w="2268" w:type="dxa"/>
            <w:vAlign w:val="center"/>
          </w:tcPr>
          <w:p w14:paraId="698E63C4" w14:textId="77777777" w:rsidR="00F0270C" w:rsidRPr="00817425" w:rsidRDefault="00F0270C" w:rsidP="008C1946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696384A" w14:textId="77777777" w:rsidR="00F0270C" w:rsidRPr="00817425" w:rsidRDefault="00F0270C" w:rsidP="008C1946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  <w:r w:rsidRPr="00817425">
              <w:rPr>
                <w:rFonts w:ascii="仿宋_GB2312" w:eastAsia="仿宋_GB2312" w:hint="eastAsia"/>
                <w:bCs/>
                <w:sz w:val="24"/>
              </w:rPr>
              <w:t>学 号</w:t>
            </w:r>
          </w:p>
        </w:tc>
        <w:tc>
          <w:tcPr>
            <w:tcW w:w="2268" w:type="dxa"/>
            <w:vAlign w:val="center"/>
          </w:tcPr>
          <w:p w14:paraId="1BFA1972" w14:textId="77777777" w:rsidR="00F0270C" w:rsidRPr="00817425" w:rsidRDefault="00F0270C" w:rsidP="008C1946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F0270C" w:rsidRPr="00817425" w14:paraId="1651D0DA" w14:textId="77777777" w:rsidTr="008C1946">
        <w:trPr>
          <w:trHeight w:val="454"/>
        </w:trPr>
        <w:tc>
          <w:tcPr>
            <w:tcW w:w="2689" w:type="dxa"/>
            <w:vAlign w:val="center"/>
          </w:tcPr>
          <w:p w14:paraId="24803A1F" w14:textId="77777777" w:rsidR="00F0270C" w:rsidRPr="00817425" w:rsidRDefault="00F0270C" w:rsidP="008C1946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  <w:r w:rsidRPr="00817425">
              <w:rPr>
                <w:rFonts w:ascii="仿宋_GB2312" w:eastAsia="仿宋_GB2312" w:hint="eastAsia"/>
                <w:bCs/>
                <w:sz w:val="24"/>
              </w:rPr>
              <w:t>申请学位层次</w:t>
            </w:r>
          </w:p>
        </w:tc>
        <w:tc>
          <w:tcPr>
            <w:tcW w:w="2268" w:type="dxa"/>
            <w:vAlign w:val="center"/>
          </w:tcPr>
          <w:p w14:paraId="66427F44" w14:textId="77777777" w:rsidR="00F0270C" w:rsidRPr="00817425" w:rsidRDefault="00F0270C" w:rsidP="008C1946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01942E6" w14:textId="77777777" w:rsidR="00F0270C" w:rsidRPr="00817425" w:rsidRDefault="00F0270C" w:rsidP="008C1946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  <w:r w:rsidRPr="00817425">
              <w:rPr>
                <w:rFonts w:ascii="仿宋_GB2312" w:eastAsia="仿宋_GB2312" w:hint="eastAsia"/>
                <w:bCs/>
                <w:sz w:val="24"/>
              </w:rPr>
              <w:t>专 业</w:t>
            </w:r>
          </w:p>
        </w:tc>
        <w:tc>
          <w:tcPr>
            <w:tcW w:w="2268" w:type="dxa"/>
            <w:vAlign w:val="center"/>
          </w:tcPr>
          <w:p w14:paraId="04283A50" w14:textId="77777777" w:rsidR="00F0270C" w:rsidRPr="00817425" w:rsidRDefault="00F0270C" w:rsidP="008C1946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F0270C" w:rsidRPr="00817425" w14:paraId="6B6FAF06" w14:textId="77777777" w:rsidTr="008C1946">
        <w:trPr>
          <w:trHeight w:val="454"/>
        </w:trPr>
        <w:tc>
          <w:tcPr>
            <w:tcW w:w="2689" w:type="dxa"/>
            <w:vAlign w:val="center"/>
          </w:tcPr>
          <w:p w14:paraId="5BC6011A" w14:textId="77777777" w:rsidR="00F0270C" w:rsidRPr="00817425" w:rsidRDefault="00F0270C" w:rsidP="008C1946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  <w:r w:rsidRPr="00817425">
              <w:rPr>
                <w:rFonts w:ascii="仿宋_GB2312" w:eastAsia="仿宋_GB2312" w:hint="eastAsia"/>
                <w:bCs/>
                <w:sz w:val="24"/>
              </w:rPr>
              <w:t>论文题目</w:t>
            </w:r>
          </w:p>
        </w:tc>
        <w:tc>
          <w:tcPr>
            <w:tcW w:w="5670" w:type="dxa"/>
            <w:gridSpan w:val="3"/>
            <w:vAlign w:val="center"/>
          </w:tcPr>
          <w:p w14:paraId="56252E57" w14:textId="77777777" w:rsidR="00F0270C" w:rsidRPr="00817425" w:rsidRDefault="00F0270C" w:rsidP="008C1946">
            <w:pPr>
              <w:adjustRightInd w:val="0"/>
              <w:snapToGrid w:val="0"/>
              <w:rPr>
                <w:rFonts w:ascii="仿宋_GB2312" w:eastAsia="仿宋_GB2312"/>
                <w:bCs/>
                <w:sz w:val="24"/>
              </w:rPr>
            </w:pPr>
          </w:p>
        </w:tc>
      </w:tr>
      <w:tr w:rsidR="00F0270C" w:rsidRPr="00817425" w14:paraId="7F7CA100" w14:textId="77777777" w:rsidTr="008C1946">
        <w:tc>
          <w:tcPr>
            <w:tcW w:w="8359" w:type="dxa"/>
            <w:gridSpan w:val="4"/>
          </w:tcPr>
          <w:p w14:paraId="369A56D7" w14:textId="77777777" w:rsidR="00F0270C" w:rsidRPr="00817425" w:rsidRDefault="00F0270C" w:rsidP="008C1946">
            <w:pPr>
              <w:adjustRightInd w:val="0"/>
              <w:snapToGrid w:val="0"/>
              <w:spacing w:beforeLines="50" w:before="159" w:line="288" w:lineRule="auto"/>
              <w:rPr>
                <w:rFonts w:ascii="仿宋_GB2312" w:eastAsia="仿宋_GB2312"/>
                <w:bCs/>
                <w:sz w:val="24"/>
              </w:rPr>
            </w:pPr>
            <w:r w:rsidRPr="00817425">
              <w:rPr>
                <w:rFonts w:ascii="仿宋_GB2312" w:eastAsia="仿宋_GB2312" w:hint="eastAsia"/>
                <w:bCs/>
                <w:sz w:val="24"/>
              </w:rPr>
              <w:t>论文作者陈述（可另加附页）：</w:t>
            </w:r>
          </w:p>
          <w:p w14:paraId="5A02520B" w14:textId="77777777" w:rsidR="00F0270C" w:rsidRPr="00817425" w:rsidRDefault="00F0270C" w:rsidP="008C1946">
            <w:pPr>
              <w:adjustRightInd w:val="0"/>
              <w:snapToGrid w:val="0"/>
              <w:spacing w:beforeLines="50" w:before="159" w:line="288" w:lineRule="auto"/>
              <w:rPr>
                <w:rFonts w:ascii="仿宋_GB2312" w:eastAsia="仿宋_GB2312"/>
                <w:bCs/>
                <w:sz w:val="24"/>
              </w:rPr>
            </w:pPr>
          </w:p>
          <w:p w14:paraId="261244F7" w14:textId="77777777" w:rsidR="00F0270C" w:rsidRPr="00817425" w:rsidRDefault="00F0270C" w:rsidP="008C1946">
            <w:pPr>
              <w:adjustRightInd w:val="0"/>
              <w:snapToGrid w:val="0"/>
              <w:spacing w:beforeLines="50" w:before="159" w:line="288" w:lineRule="auto"/>
              <w:rPr>
                <w:rFonts w:ascii="仿宋_GB2312" w:eastAsia="仿宋_GB2312"/>
                <w:bCs/>
                <w:sz w:val="24"/>
              </w:rPr>
            </w:pPr>
          </w:p>
          <w:p w14:paraId="25EC90D2" w14:textId="77777777" w:rsidR="00F0270C" w:rsidRPr="00817425" w:rsidRDefault="00F0270C" w:rsidP="008C1946">
            <w:pPr>
              <w:adjustRightInd w:val="0"/>
              <w:snapToGrid w:val="0"/>
              <w:spacing w:beforeLines="50" w:before="159" w:line="288" w:lineRule="auto"/>
              <w:rPr>
                <w:rFonts w:ascii="仿宋_GB2312" w:eastAsia="仿宋_GB2312"/>
                <w:bCs/>
                <w:sz w:val="24"/>
              </w:rPr>
            </w:pPr>
            <w:r w:rsidRPr="00817425">
              <w:rPr>
                <w:rFonts w:ascii="仿宋_GB2312" w:eastAsia="仿宋_GB2312" w:hint="eastAsia"/>
                <w:bCs/>
                <w:sz w:val="24"/>
              </w:rPr>
              <w:t xml:space="preserve">                                签名：                  年   月   日</w:t>
            </w:r>
          </w:p>
        </w:tc>
      </w:tr>
      <w:tr w:rsidR="00F0270C" w:rsidRPr="00817425" w14:paraId="31D1180E" w14:textId="77777777" w:rsidTr="008C1946">
        <w:tc>
          <w:tcPr>
            <w:tcW w:w="8359" w:type="dxa"/>
            <w:gridSpan w:val="4"/>
          </w:tcPr>
          <w:p w14:paraId="6B397F99" w14:textId="77777777" w:rsidR="00F0270C" w:rsidRPr="00817425" w:rsidRDefault="00F0270C" w:rsidP="008C1946">
            <w:pPr>
              <w:adjustRightInd w:val="0"/>
              <w:snapToGrid w:val="0"/>
              <w:spacing w:beforeLines="50" w:before="159" w:line="288" w:lineRule="auto"/>
              <w:rPr>
                <w:rFonts w:ascii="仿宋_GB2312" w:eastAsia="仿宋_GB2312"/>
                <w:bCs/>
                <w:sz w:val="24"/>
              </w:rPr>
            </w:pPr>
            <w:r w:rsidRPr="00817425">
              <w:rPr>
                <w:rFonts w:ascii="仿宋_GB2312" w:eastAsia="仿宋_GB2312" w:hint="eastAsia"/>
                <w:bCs/>
                <w:sz w:val="24"/>
              </w:rPr>
              <w:t>论文指导教师陈述（可另加附页）：</w:t>
            </w:r>
          </w:p>
          <w:p w14:paraId="17E10180" w14:textId="77777777" w:rsidR="00F0270C" w:rsidRPr="00817425" w:rsidRDefault="00F0270C" w:rsidP="008C1946">
            <w:pPr>
              <w:adjustRightInd w:val="0"/>
              <w:snapToGrid w:val="0"/>
              <w:spacing w:beforeLines="50" w:before="159" w:line="288" w:lineRule="auto"/>
              <w:rPr>
                <w:rFonts w:ascii="仿宋_GB2312" w:eastAsia="仿宋_GB2312"/>
                <w:bCs/>
                <w:sz w:val="24"/>
              </w:rPr>
            </w:pPr>
          </w:p>
          <w:p w14:paraId="2E035B26" w14:textId="77777777" w:rsidR="00F0270C" w:rsidRPr="00817425" w:rsidRDefault="00F0270C" w:rsidP="008C1946">
            <w:pPr>
              <w:adjustRightInd w:val="0"/>
              <w:snapToGrid w:val="0"/>
              <w:spacing w:beforeLines="50" w:before="159" w:line="288" w:lineRule="auto"/>
              <w:rPr>
                <w:rFonts w:ascii="仿宋_GB2312" w:eastAsia="仿宋_GB2312"/>
                <w:bCs/>
                <w:sz w:val="24"/>
              </w:rPr>
            </w:pPr>
          </w:p>
          <w:p w14:paraId="51CC9DDD" w14:textId="77777777" w:rsidR="00F0270C" w:rsidRPr="00817425" w:rsidRDefault="00F0270C" w:rsidP="008C1946">
            <w:pPr>
              <w:adjustRightInd w:val="0"/>
              <w:snapToGrid w:val="0"/>
              <w:spacing w:beforeLines="50" w:before="159" w:line="288" w:lineRule="auto"/>
              <w:rPr>
                <w:rFonts w:ascii="仿宋_GB2312" w:eastAsia="仿宋_GB2312"/>
                <w:bCs/>
                <w:sz w:val="24"/>
              </w:rPr>
            </w:pPr>
            <w:r w:rsidRPr="00817425">
              <w:rPr>
                <w:rFonts w:ascii="仿宋_GB2312" w:eastAsia="仿宋_GB2312" w:hint="eastAsia"/>
                <w:bCs/>
                <w:sz w:val="24"/>
              </w:rPr>
              <w:t xml:space="preserve">                                签名：                  年   月   日</w:t>
            </w:r>
          </w:p>
        </w:tc>
      </w:tr>
      <w:tr w:rsidR="00F0270C" w:rsidRPr="00817425" w14:paraId="0E96B382" w14:textId="77777777" w:rsidTr="008C1946">
        <w:tblPrEx>
          <w:jc w:val="center"/>
        </w:tblPrEx>
        <w:trPr>
          <w:jc w:val="center"/>
        </w:trPr>
        <w:tc>
          <w:tcPr>
            <w:tcW w:w="8359" w:type="dxa"/>
            <w:gridSpan w:val="4"/>
          </w:tcPr>
          <w:p w14:paraId="3D9492B9" w14:textId="77777777" w:rsidR="00F0270C" w:rsidRPr="00817425" w:rsidRDefault="00F0270C" w:rsidP="008C1946">
            <w:pPr>
              <w:adjustRightInd w:val="0"/>
              <w:snapToGrid w:val="0"/>
              <w:spacing w:beforeLines="50" w:before="159" w:line="288" w:lineRule="auto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817425">
              <w:rPr>
                <w:rFonts w:ascii="仿宋_GB2312" w:eastAsia="仿宋_GB2312" w:hint="eastAsia"/>
                <w:bCs/>
                <w:color w:val="000000"/>
                <w:sz w:val="24"/>
              </w:rPr>
              <w:t>学科委员会或专业学位教育指导委员会意见（可另加附页）：</w:t>
            </w:r>
          </w:p>
          <w:p w14:paraId="07CDA18C" w14:textId="77777777" w:rsidR="00F0270C" w:rsidRPr="00817425" w:rsidRDefault="00F0270C" w:rsidP="008C1946">
            <w:pPr>
              <w:adjustRightInd w:val="0"/>
              <w:snapToGrid w:val="0"/>
              <w:spacing w:beforeLines="50" w:before="159" w:line="288" w:lineRule="auto"/>
              <w:rPr>
                <w:rFonts w:ascii="仿宋_GB2312" w:eastAsia="仿宋_GB2312"/>
                <w:bCs/>
                <w:color w:val="FF0000"/>
                <w:sz w:val="24"/>
              </w:rPr>
            </w:pPr>
          </w:p>
          <w:p w14:paraId="76BB1F45" w14:textId="77777777" w:rsidR="00F0270C" w:rsidRPr="00817425" w:rsidRDefault="00F0270C" w:rsidP="008C1946">
            <w:pPr>
              <w:adjustRightInd w:val="0"/>
              <w:snapToGrid w:val="0"/>
              <w:spacing w:beforeLines="50" w:before="159" w:line="288" w:lineRule="auto"/>
              <w:rPr>
                <w:rFonts w:ascii="仿宋_GB2312" w:eastAsia="仿宋_GB2312"/>
                <w:bCs/>
                <w:color w:val="FF0000"/>
                <w:sz w:val="24"/>
              </w:rPr>
            </w:pPr>
          </w:p>
          <w:p w14:paraId="03AB88BD" w14:textId="77777777" w:rsidR="00F0270C" w:rsidRPr="00817425" w:rsidRDefault="00F0270C" w:rsidP="008C1946">
            <w:pPr>
              <w:adjustRightInd w:val="0"/>
              <w:snapToGrid w:val="0"/>
              <w:spacing w:beforeLines="50" w:before="159" w:line="288" w:lineRule="auto"/>
              <w:rPr>
                <w:rFonts w:ascii="仿宋_GB2312" w:eastAsia="仿宋_GB2312"/>
                <w:bCs/>
                <w:color w:val="FF0000"/>
                <w:sz w:val="24"/>
              </w:rPr>
            </w:pPr>
          </w:p>
          <w:p w14:paraId="66A97913" w14:textId="77777777" w:rsidR="00F0270C" w:rsidRPr="00817425" w:rsidRDefault="00F0270C" w:rsidP="008C1946">
            <w:pPr>
              <w:adjustRightInd w:val="0"/>
              <w:snapToGrid w:val="0"/>
              <w:spacing w:beforeLines="50" w:before="159" w:line="288" w:lineRule="auto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817425">
              <w:rPr>
                <w:rFonts w:ascii="仿宋_GB2312" w:eastAsia="仿宋_GB2312" w:hint="eastAsia"/>
                <w:bCs/>
                <w:color w:val="FF0000"/>
                <w:sz w:val="24"/>
              </w:rPr>
              <w:t xml:space="preserve">                      </w:t>
            </w:r>
            <w:r w:rsidRPr="00817425">
              <w:rPr>
                <w:rFonts w:ascii="仿宋_GB2312" w:eastAsia="仿宋_GB2312" w:hint="eastAsia"/>
                <w:bCs/>
                <w:color w:val="000000"/>
                <w:sz w:val="24"/>
              </w:rPr>
              <w:t xml:space="preserve">         签名：                   年   月   日</w:t>
            </w:r>
          </w:p>
        </w:tc>
      </w:tr>
      <w:tr w:rsidR="00F0270C" w:rsidRPr="00817425" w14:paraId="45B1FFFD" w14:textId="77777777" w:rsidTr="008C1946">
        <w:tc>
          <w:tcPr>
            <w:tcW w:w="8359" w:type="dxa"/>
            <w:gridSpan w:val="4"/>
          </w:tcPr>
          <w:p w14:paraId="46714164" w14:textId="77777777" w:rsidR="00F0270C" w:rsidRPr="00817425" w:rsidRDefault="00F0270C" w:rsidP="008C1946">
            <w:pPr>
              <w:adjustRightInd w:val="0"/>
              <w:snapToGrid w:val="0"/>
              <w:spacing w:beforeLines="50" w:before="159" w:line="288" w:lineRule="auto"/>
              <w:rPr>
                <w:rFonts w:ascii="仿宋_GB2312" w:eastAsia="仿宋_GB2312"/>
                <w:bCs/>
                <w:sz w:val="24"/>
              </w:rPr>
            </w:pPr>
            <w:r w:rsidRPr="00817425">
              <w:rPr>
                <w:rFonts w:ascii="仿宋_GB2312" w:eastAsia="仿宋_GB2312" w:hint="eastAsia"/>
                <w:bCs/>
                <w:sz w:val="24"/>
              </w:rPr>
              <w:t>学位</w:t>
            </w:r>
            <w:proofErr w:type="gramStart"/>
            <w:r w:rsidRPr="00817425">
              <w:rPr>
                <w:rFonts w:ascii="仿宋_GB2312" w:eastAsia="仿宋_GB2312" w:hint="eastAsia"/>
                <w:bCs/>
                <w:sz w:val="24"/>
              </w:rPr>
              <w:t>评定分</w:t>
            </w:r>
            <w:proofErr w:type="gramEnd"/>
            <w:r w:rsidRPr="00817425">
              <w:rPr>
                <w:rFonts w:ascii="仿宋_GB2312" w:eastAsia="仿宋_GB2312" w:hint="eastAsia"/>
                <w:bCs/>
                <w:sz w:val="24"/>
              </w:rPr>
              <w:t>委员会意见（可另加附页）：</w:t>
            </w:r>
          </w:p>
          <w:p w14:paraId="01922226" w14:textId="77777777" w:rsidR="00F0270C" w:rsidRPr="00817425" w:rsidRDefault="00F0270C" w:rsidP="008C1946">
            <w:pPr>
              <w:adjustRightInd w:val="0"/>
              <w:snapToGrid w:val="0"/>
              <w:spacing w:beforeLines="50" w:before="159" w:line="288" w:lineRule="auto"/>
              <w:rPr>
                <w:rFonts w:ascii="仿宋_GB2312" w:eastAsia="仿宋_GB2312"/>
                <w:bCs/>
                <w:sz w:val="24"/>
              </w:rPr>
            </w:pPr>
          </w:p>
          <w:p w14:paraId="5E34C7C0" w14:textId="77777777" w:rsidR="00F0270C" w:rsidRPr="00817425" w:rsidRDefault="00F0270C" w:rsidP="008C1946">
            <w:pPr>
              <w:adjustRightInd w:val="0"/>
              <w:snapToGrid w:val="0"/>
              <w:spacing w:beforeLines="50" w:before="159" w:line="288" w:lineRule="auto"/>
              <w:rPr>
                <w:rFonts w:ascii="仿宋_GB2312" w:eastAsia="仿宋_GB2312"/>
                <w:bCs/>
                <w:sz w:val="24"/>
              </w:rPr>
            </w:pPr>
            <w:r w:rsidRPr="00817425">
              <w:rPr>
                <w:rFonts w:ascii="仿宋_GB2312" w:eastAsia="仿宋_GB2312" w:hint="eastAsia"/>
                <w:bCs/>
                <w:sz w:val="24"/>
              </w:rPr>
              <w:t>处理办法：</w:t>
            </w:r>
            <w:r w:rsidRPr="00817425">
              <w:rPr>
                <w:rFonts w:ascii="仿宋_GB2312" w:eastAsia="仿宋_GB2312" w:hAnsi="宋体" w:hint="eastAsia"/>
                <w:bCs/>
                <w:sz w:val="24"/>
              </w:rPr>
              <w:t xml:space="preserve">□ </w:t>
            </w:r>
            <w:r w:rsidRPr="00817425">
              <w:rPr>
                <w:rFonts w:ascii="仿宋_GB2312" w:eastAsia="仿宋_GB2312" w:hint="eastAsia"/>
                <w:bCs/>
                <w:szCs w:val="21"/>
              </w:rPr>
              <w:t>无需修改</w:t>
            </w:r>
            <w:r w:rsidRPr="00817425">
              <w:rPr>
                <w:rFonts w:ascii="仿宋_GB2312" w:eastAsia="仿宋_GB2312" w:hint="eastAsia"/>
                <w:bCs/>
                <w:sz w:val="24"/>
              </w:rPr>
              <w:t>论文</w:t>
            </w:r>
            <w:r w:rsidRPr="00817425">
              <w:rPr>
                <w:rFonts w:ascii="仿宋_GB2312" w:eastAsia="仿宋_GB2312" w:hint="eastAsia"/>
                <w:bCs/>
                <w:szCs w:val="21"/>
              </w:rPr>
              <w:t>，</w:t>
            </w:r>
            <w:proofErr w:type="gramStart"/>
            <w:r w:rsidRPr="00817425">
              <w:rPr>
                <w:rFonts w:ascii="仿宋_GB2312" w:eastAsia="仿宋_GB2312" w:hint="eastAsia"/>
                <w:bCs/>
                <w:szCs w:val="21"/>
              </w:rPr>
              <w:t>进行盲审复审</w:t>
            </w:r>
            <w:proofErr w:type="gramEnd"/>
          </w:p>
          <w:p w14:paraId="29DFE737" w14:textId="77777777" w:rsidR="00F0270C" w:rsidRPr="00817425" w:rsidRDefault="00F0270C" w:rsidP="008C1946">
            <w:pPr>
              <w:adjustRightInd w:val="0"/>
              <w:snapToGrid w:val="0"/>
              <w:spacing w:beforeLines="50" w:before="159" w:line="288" w:lineRule="auto"/>
              <w:rPr>
                <w:rFonts w:ascii="仿宋_GB2312" w:eastAsia="仿宋_GB2312" w:hAnsi="宋体"/>
                <w:bCs/>
                <w:sz w:val="24"/>
              </w:rPr>
            </w:pPr>
            <w:r w:rsidRPr="00817425">
              <w:rPr>
                <w:rFonts w:ascii="仿宋_GB2312" w:eastAsia="仿宋_GB2312" w:hint="eastAsia"/>
                <w:bCs/>
                <w:sz w:val="24"/>
              </w:rPr>
              <w:t xml:space="preserve">          </w:t>
            </w:r>
            <w:r w:rsidRPr="00817425">
              <w:rPr>
                <w:rFonts w:ascii="仿宋_GB2312" w:eastAsia="仿宋_GB2312" w:hAnsi="宋体" w:hint="eastAsia"/>
                <w:bCs/>
                <w:sz w:val="24"/>
              </w:rPr>
              <w:t xml:space="preserve">□ </w:t>
            </w:r>
            <w:r w:rsidRPr="00817425">
              <w:rPr>
                <w:rFonts w:ascii="仿宋_GB2312" w:eastAsia="仿宋_GB2312" w:hint="eastAsia"/>
                <w:bCs/>
                <w:szCs w:val="21"/>
              </w:rPr>
              <w:t>修改论文后</w:t>
            </w:r>
            <w:proofErr w:type="gramStart"/>
            <w:r w:rsidRPr="00817425">
              <w:rPr>
                <w:rFonts w:ascii="仿宋_GB2312" w:eastAsia="仿宋_GB2312" w:hint="eastAsia"/>
                <w:bCs/>
                <w:szCs w:val="21"/>
              </w:rPr>
              <w:t>进行盲审复审</w:t>
            </w:r>
            <w:proofErr w:type="gramEnd"/>
          </w:p>
          <w:p w14:paraId="0DB5E0E1" w14:textId="77777777" w:rsidR="00F0270C" w:rsidRPr="00817425" w:rsidRDefault="00F0270C" w:rsidP="008C1946">
            <w:pPr>
              <w:adjustRightInd w:val="0"/>
              <w:snapToGrid w:val="0"/>
              <w:spacing w:beforeLines="50" w:before="159" w:line="288" w:lineRule="auto"/>
              <w:ind w:firstLineChars="500" w:firstLine="1200"/>
              <w:rPr>
                <w:rFonts w:ascii="仿宋_GB2312" w:eastAsia="仿宋_GB2312"/>
                <w:bCs/>
                <w:szCs w:val="21"/>
              </w:rPr>
            </w:pPr>
            <w:r w:rsidRPr="00817425">
              <w:rPr>
                <w:rFonts w:ascii="仿宋_GB2312" w:eastAsia="仿宋_GB2312" w:hAnsi="宋体" w:hint="eastAsia"/>
                <w:bCs/>
                <w:sz w:val="24"/>
              </w:rPr>
              <w:t xml:space="preserve">□ </w:t>
            </w:r>
            <w:r w:rsidRPr="00817425">
              <w:rPr>
                <w:rFonts w:ascii="仿宋_GB2312" w:eastAsia="仿宋_GB2312" w:hint="eastAsia"/>
                <w:bCs/>
                <w:szCs w:val="21"/>
              </w:rPr>
              <w:t>取消学位论文作者的学位申请</w:t>
            </w:r>
          </w:p>
          <w:p w14:paraId="1580DE8C" w14:textId="77777777" w:rsidR="00F0270C" w:rsidRPr="00817425" w:rsidRDefault="00F0270C" w:rsidP="008C1946">
            <w:pPr>
              <w:adjustRightInd w:val="0"/>
              <w:snapToGrid w:val="0"/>
              <w:spacing w:beforeLines="50" w:before="159" w:line="288" w:lineRule="auto"/>
              <w:rPr>
                <w:rFonts w:ascii="仿宋_GB2312" w:eastAsia="仿宋_GB2312"/>
                <w:bCs/>
                <w:sz w:val="24"/>
              </w:rPr>
            </w:pPr>
          </w:p>
          <w:p w14:paraId="0BE66D4A" w14:textId="77777777" w:rsidR="00F0270C" w:rsidRPr="00817425" w:rsidRDefault="00F0270C" w:rsidP="008C1946">
            <w:pPr>
              <w:adjustRightInd w:val="0"/>
              <w:snapToGrid w:val="0"/>
              <w:spacing w:beforeLines="50" w:before="159" w:line="288" w:lineRule="auto"/>
              <w:rPr>
                <w:rFonts w:ascii="仿宋_GB2312" w:eastAsia="仿宋_GB2312"/>
                <w:bCs/>
                <w:sz w:val="24"/>
              </w:rPr>
            </w:pPr>
            <w:r w:rsidRPr="00817425">
              <w:rPr>
                <w:rFonts w:ascii="仿宋_GB2312" w:eastAsia="仿宋_GB2312" w:hint="eastAsia"/>
                <w:bCs/>
                <w:sz w:val="24"/>
              </w:rPr>
              <w:t xml:space="preserve">                      学位</w:t>
            </w:r>
            <w:proofErr w:type="gramStart"/>
            <w:r w:rsidRPr="00817425">
              <w:rPr>
                <w:rFonts w:ascii="仿宋_GB2312" w:eastAsia="仿宋_GB2312" w:hint="eastAsia"/>
                <w:bCs/>
                <w:sz w:val="24"/>
              </w:rPr>
              <w:t>评定分</w:t>
            </w:r>
            <w:proofErr w:type="gramEnd"/>
            <w:r w:rsidRPr="00817425">
              <w:rPr>
                <w:rFonts w:ascii="仿宋_GB2312" w:eastAsia="仿宋_GB2312" w:hint="eastAsia"/>
                <w:bCs/>
                <w:sz w:val="24"/>
              </w:rPr>
              <w:t>委员会主席签名：</w:t>
            </w:r>
          </w:p>
          <w:p w14:paraId="21FB6DDA" w14:textId="77777777" w:rsidR="00F0270C" w:rsidRPr="00817425" w:rsidRDefault="00F0270C" w:rsidP="008C1946">
            <w:pPr>
              <w:adjustRightInd w:val="0"/>
              <w:snapToGrid w:val="0"/>
              <w:spacing w:beforeLines="50" w:before="159" w:line="288" w:lineRule="auto"/>
              <w:jc w:val="right"/>
              <w:rPr>
                <w:rFonts w:ascii="仿宋_GB2312" w:eastAsia="仿宋_GB2312"/>
                <w:bCs/>
                <w:sz w:val="24"/>
              </w:rPr>
            </w:pPr>
            <w:r w:rsidRPr="00817425">
              <w:rPr>
                <w:rFonts w:ascii="仿宋_GB2312" w:eastAsia="仿宋_GB2312" w:hint="eastAsia"/>
                <w:bCs/>
                <w:sz w:val="24"/>
              </w:rPr>
              <w:t>年    月    日</w:t>
            </w:r>
          </w:p>
        </w:tc>
      </w:tr>
    </w:tbl>
    <w:p w14:paraId="58B664CD" w14:textId="262279DE" w:rsidR="00F0270C" w:rsidRPr="00817425" w:rsidRDefault="00F0270C" w:rsidP="00F0270C">
      <w:pPr>
        <w:widowControl/>
        <w:jc w:val="left"/>
        <w:rPr>
          <w:rFonts w:ascii="仿宋_GB2312" w:eastAsia="仿宋_GB2312"/>
          <w:b/>
          <w:sz w:val="24"/>
        </w:rPr>
      </w:pPr>
      <w:r w:rsidRPr="00817425">
        <w:rPr>
          <w:rFonts w:ascii="仿宋_GB2312" w:eastAsia="仿宋_GB2312" w:hint="eastAsia"/>
          <w:b/>
          <w:sz w:val="24"/>
        </w:rPr>
        <w:br w:type="page"/>
      </w:r>
      <w:r w:rsidRPr="00817425">
        <w:rPr>
          <w:rFonts w:ascii="仿宋_GB2312" w:eastAsia="仿宋_GB2312" w:hint="eastAsia"/>
          <w:b/>
          <w:sz w:val="24"/>
        </w:rPr>
        <w:lastRenderedPageBreak/>
        <w:t>附表</w:t>
      </w:r>
      <w:r w:rsidRPr="00817425">
        <w:rPr>
          <w:rFonts w:ascii="仿宋_GB2312" w:eastAsia="仿宋_GB2312" w:hAnsi="Times New Roman" w:cs="Times New Roman" w:hint="eastAsia"/>
          <w:b/>
          <w:sz w:val="24"/>
        </w:rPr>
        <w:t>2</w:t>
      </w:r>
    </w:p>
    <w:p w14:paraId="6845E8C8" w14:textId="77777777" w:rsidR="00F0270C" w:rsidRPr="00817425" w:rsidRDefault="00F0270C" w:rsidP="00F0270C">
      <w:pPr>
        <w:adjustRightInd w:val="0"/>
        <w:spacing w:line="300" w:lineRule="auto"/>
        <w:jc w:val="center"/>
        <w:rPr>
          <w:rFonts w:ascii="仿宋_GB2312" w:eastAsia="仿宋_GB2312" w:hAnsi="宋体"/>
          <w:b/>
          <w:sz w:val="28"/>
          <w:szCs w:val="28"/>
        </w:rPr>
      </w:pPr>
      <w:r w:rsidRPr="00817425">
        <w:rPr>
          <w:rFonts w:ascii="仿宋_GB2312" w:eastAsia="仿宋_GB2312" w:hAnsi="宋体" w:hint="eastAsia"/>
          <w:b/>
          <w:sz w:val="28"/>
          <w:szCs w:val="28"/>
        </w:rPr>
        <w:t>学位</w:t>
      </w:r>
      <w:proofErr w:type="gramStart"/>
      <w:r w:rsidRPr="00817425">
        <w:rPr>
          <w:rFonts w:ascii="仿宋_GB2312" w:eastAsia="仿宋_GB2312" w:hAnsi="宋体" w:hint="eastAsia"/>
          <w:b/>
          <w:sz w:val="28"/>
          <w:szCs w:val="28"/>
        </w:rPr>
        <w:t>评定分</w:t>
      </w:r>
      <w:proofErr w:type="gramEnd"/>
      <w:r w:rsidRPr="00817425">
        <w:rPr>
          <w:rFonts w:ascii="仿宋_GB2312" w:eastAsia="仿宋_GB2312" w:hAnsi="宋体" w:hint="eastAsia"/>
          <w:b/>
          <w:sz w:val="28"/>
          <w:szCs w:val="28"/>
        </w:rPr>
        <w:t>委员会对学位论文复审的决议表</w:t>
      </w: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2482"/>
        <w:gridCol w:w="1417"/>
        <w:gridCol w:w="2552"/>
      </w:tblGrid>
      <w:tr w:rsidR="00F0270C" w:rsidRPr="00817425" w14:paraId="6AC66CEC" w14:textId="77777777" w:rsidTr="008C1946">
        <w:trPr>
          <w:trHeight w:val="510"/>
        </w:trPr>
        <w:tc>
          <w:tcPr>
            <w:tcW w:w="1908" w:type="dxa"/>
            <w:vAlign w:val="center"/>
          </w:tcPr>
          <w:p w14:paraId="5D003877" w14:textId="77777777" w:rsidR="00F0270C" w:rsidRPr="00817425" w:rsidRDefault="00F0270C" w:rsidP="008C1946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  <w:r w:rsidRPr="00817425">
              <w:rPr>
                <w:rFonts w:ascii="仿宋_GB2312" w:eastAsia="仿宋_GB2312" w:hint="eastAsia"/>
                <w:bCs/>
                <w:sz w:val="24"/>
              </w:rPr>
              <w:t>论文作者姓名</w:t>
            </w:r>
          </w:p>
        </w:tc>
        <w:tc>
          <w:tcPr>
            <w:tcW w:w="2482" w:type="dxa"/>
            <w:vAlign w:val="center"/>
          </w:tcPr>
          <w:p w14:paraId="6C831813" w14:textId="77777777" w:rsidR="00F0270C" w:rsidRPr="00817425" w:rsidRDefault="00F0270C" w:rsidP="008C1946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C3F91DA" w14:textId="77777777" w:rsidR="00F0270C" w:rsidRPr="00817425" w:rsidRDefault="00F0270C" w:rsidP="008C1946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  <w:r w:rsidRPr="00817425">
              <w:rPr>
                <w:rFonts w:ascii="仿宋_GB2312" w:eastAsia="仿宋_GB2312" w:hint="eastAsia"/>
                <w:bCs/>
                <w:sz w:val="24"/>
              </w:rPr>
              <w:t>学 号</w:t>
            </w:r>
          </w:p>
        </w:tc>
        <w:tc>
          <w:tcPr>
            <w:tcW w:w="2552" w:type="dxa"/>
            <w:vAlign w:val="center"/>
          </w:tcPr>
          <w:p w14:paraId="2DCB4943" w14:textId="77777777" w:rsidR="00F0270C" w:rsidRPr="00817425" w:rsidRDefault="00F0270C" w:rsidP="008C1946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F0270C" w:rsidRPr="00817425" w14:paraId="3B862DFD" w14:textId="77777777" w:rsidTr="008C1946">
        <w:trPr>
          <w:trHeight w:val="510"/>
        </w:trPr>
        <w:tc>
          <w:tcPr>
            <w:tcW w:w="1908" w:type="dxa"/>
            <w:vAlign w:val="center"/>
          </w:tcPr>
          <w:p w14:paraId="594D94EA" w14:textId="77777777" w:rsidR="00F0270C" w:rsidRPr="00817425" w:rsidRDefault="00F0270C" w:rsidP="008C1946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  <w:r w:rsidRPr="00817425">
              <w:rPr>
                <w:rFonts w:ascii="仿宋_GB2312" w:eastAsia="仿宋_GB2312" w:hint="eastAsia"/>
                <w:bCs/>
                <w:sz w:val="24"/>
              </w:rPr>
              <w:t>申请学位层次</w:t>
            </w:r>
          </w:p>
        </w:tc>
        <w:tc>
          <w:tcPr>
            <w:tcW w:w="2482" w:type="dxa"/>
            <w:vAlign w:val="center"/>
          </w:tcPr>
          <w:p w14:paraId="1056C687" w14:textId="77777777" w:rsidR="00F0270C" w:rsidRPr="00817425" w:rsidRDefault="00F0270C" w:rsidP="008C1946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C0AE3A2" w14:textId="77777777" w:rsidR="00F0270C" w:rsidRPr="00817425" w:rsidRDefault="00F0270C" w:rsidP="008C1946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  <w:r w:rsidRPr="00817425">
              <w:rPr>
                <w:rFonts w:ascii="仿宋_GB2312" w:eastAsia="仿宋_GB2312" w:hint="eastAsia"/>
                <w:bCs/>
                <w:sz w:val="24"/>
              </w:rPr>
              <w:t>专 业</w:t>
            </w:r>
          </w:p>
        </w:tc>
        <w:tc>
          <w:tcPr>
            <w:tcW w:w="2552" w:type="dxa"/>
            <w:vAlign w:val="center"/>
          </w:tcPr>
          <w:p w14:paraId="78CBBFB3" w14:textId="77777777" w:rsidR="00F0270C" w:rsidRPr="00817425" w:rsidRDefault="00F0270C" w:rsidP="008C1946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F0270C" w:rsidRPr="00817425" w14:paraId="54475657" w14:textId="77777777" w:rsidTr="008C1946">
        <w:trPr>
          <w:trHeight w:val="510"/>
        </w:trPr>
        <w:tc>
          <w:tcPr>
            <w:tcW w:w="1908" w:type="dxa"/>
            <w:vAlign w:val="center"/>
          </w:tcPr>
          <w:p w14:paraId="259F1568" w14:textId="77777777" w:rsidR="00F0270C" w:rsidRPr="00817425" w:rsidRDefault="00F0270C" w:rsidP="008C1946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  <w:r w:rsidRPr="00817425">
              <w:rPr>
                <w:rFonts w:ascii="仿宋_GB2312" w:eastAsia="仿宋_GB2312" w:hint="eastAsia"/>
                <w:bCs/>
                <w:sz w:val="24"/>
              </w:rPr>
              <w:t>论文题目</w:t>
            </w:r>
          </w:p>
        </w:tc>
        <w:tc>
          <w:tcPr>
            <w:tcW w:w="6451" w:type="dxa"/>
            <w:gridSpan w:val="3"/>
            <w:vAlign w:val="center"/>
          </w:tcPr>
          <w:p w14:paraId="63051018" w14:textId="77777777" w:rsidR="00F0270C" w:rsidRPr="00817425" w:rsidRDefault="00F0270C" w:rsidP="008C1946">
            <w:pPr>
              <w:adjustRightInd w:val="0"/>
              <w:snapToGrid w:val="0"/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</w:tr>
      <w:tr w:rsidR="00F0270C" w:rsidRPr="00817425" w14:paraId="5802D7A7" w14:textId="77777777" w:rsidTr="008C1946">
        <w:tc>
          <w:tcPr>
            <w:tcW w:w="8359" w:type="dxa"/>
            <w:gridSpan w:val="4"/>
          </w:tcPr>
          <w:p w14:paraId="4FC8177A" w14:textId="77777777" w:rsidR="00F0270C" w:rsidRPr="00817425" w:rsidRDefault="00F0270C" w:rsidP="008C1946">
            <w:pPr>
              <w:adjustRightInd w:val="0"/>
              <w:snapToGrid w:val="0"/>
              <w:spacing w:beforeLines="50" w:before="159" w:line="288" w:lineRule="auto"/>
              <w:rPr>
                <w:rFonts w:ascii="仿宋_GB2312" w:eastAsia="仿宋_GB2312"/>
                <w:bCs/>
                <w:sz w:val="24"/>
              </w:rPr>
            </w:pPr>
            <w:proofErr w:type="gramStart"/>
            <w:r w:rsidRPr="00817425">
              <w:rPr>
                <w:rFonts w:ascii="仿宋_GB2312" w:eastAsia="仿宋_GB2312" w:hint="eastAsia"/>
                <w:bCs/>
                <w:sz w:val="24"/>
              </w:rPr>
              <w:t>盲审抽检</w:t>
            </w:r>
            <w:proofErr w:type="gramEnd"/>
            <w:r w:rsidRPr="00817425">
              <w:rPr>
                <w:rFonts w:ascii="仿宋_GB2312" w:eastAsia="仿宋_GB2312" w:hint="eastAsia"/>
                <w:bCs/>
                <w:sz w:val="24"/>
              </w:rPr>
              <w:t>结论（附“学位论文评阅书”）：</w:t>
            </w:r>
          </w:p>
          <w:p w14:paraId="1E20F5ED" w14:textId="77777777" w:rsidR="00F0270C" w:rsidRPr="00817425" w:rsidRDefault="00F0270C" w:rsidP="008C1946">
            <w:pPr>
              <w:adjustRightInd w:val="0"/>
              <w:snapToGrid w:val="0"/>
              <w:spacing w:beforeLines="50" w:before="159" w:line="288" w:lineRule="auto"/>
              <w:rPr>
                <w:rFonts w:ascii="仿宋_GB2312" w:eastAsia="仿宋_GB2312"/>
                <w:bCs/>
                <w:sz w:val="24"/>
              </w:rPr>
            </w:pPr>
          </w:p>
          <w:p w14:paraId="718747DB" w14:textId="77777777" w:rsidR="00F0270C" w:rsidRPr="00817425" w:rsidRDefault="00F0270C" w:rsidP="008C1946">
            <w:pPr>
              <w:adjustRightInd w:val="0"/>
              <w:snapToGrid w:val="0"/>
              <w:spacing w:beforeLines="50" w:before="159" w:line="288" w:lineRule="auto"/>
              <w:rPr>
                <w:rFonts w:ascii="仿宋_GB2312" w:eastAsia="仿宋_GB2312"/>
                <w:bCs/>
                <w:sz w:val="24"/>
              </w:rPr>
            </w:pPr>
          </w:p>
          <w:p w14:paraId="6DDC96B0" w14:textId="77777777" w:rsidR="00F0270C" w:rsidRPr="00817425" w:rsidRDefault="00F0270C" w:rsidP="008C1946">
            <w:pPr>
              <w:adjustRightInd w:val="0"/>
              <w:snapToGrid w:val="0"/>
              <w:spacing w:beforeLines="50" w:before="159" w:line="288" w:lineRule="auto"/>
              <w:rPr>
                <w:rFonts w:ascii="仿宋_GB2312" w:eastAsia="仿宋_GB2312"/>
                <w:bCs/>
                <w:sz w:val="24"/>
              </w:rPr>
            </w:pPr>
          </w:p>
          <w:p w14:paraId="428DE123" w14:textId="77777777" w:rsidR="00F0270C" w:rsidRPr="00817425" w:rsidRDefault="00F0270C" w:rsidP="008C1946">
            <w:pPr>
              <w:adjustRightInd w:val="0"/>
              <w:snapToGrid w:val="0"/>
              <w:spacing w:beforeLines="50" w:before="159" w:line="288" w:lineRule="auto"/>
              <w:rPr>
                <w:rFonts w:ascii="仿宋_GB2312" w:eastAsia="仿宋_GB2312"/>
                <w:bCs/>
                <w:sz w:val="24"/>
              </w:rPr>
            </w:pPr>
          </w:p>
        </w:tc>
      </w:tr>
      <w:tr w:rsidR="00F0270C" w:rsidRPr="00817425" w14:paraId="050A72CF" w14:textId="77777777" w:rsidTr="008C1946">
        <w:tc>
          <w:tcPr>
            <w:tcW w:w="8359" w:type="dxa"/>
            <w:gridSpan w:val="4"/>
          </w:tcPr>
          <w:p w14:paraId="0017F6A4" w14:textId="77777777" w:rsidR="00F0270C" w:rsidRPr="00817425" w:rsidRDefault="00F0270C" w:rsidP="008C1946">
            <w:pPr>
              <w:adjustRightInd w:val="0"/>
              <w:snapToGrid w:val="0"/>
              <w:spacing w:beforeLines="50" w:before="159" w:line="288" w:lineRule="auto"/>
              <w:rPr>
                <w:rFonts w:ascii="仿宋_GB2312" w:eastAsia="仿宋_GB2312"/>
                <w:bCs/>
                <w:sz w:val="24"/>
              </w:rPr>
            </w:pPr>
            <w:r w:rsidRPr="00817425">
              <w:rPr>
                <w:rFonts w:ascii="仿宋_GB2312" w:eastAsia="仿宋_GB2312" w:hint="eastAsia"/>
                <w:bCs/>
                <w:sz w:val="24"/>
              </w:rPr>
              <w:t>复审专家结论（</w:t>
            </w:r>
            <w:proofErr w:type="gramStart"/>
            <w:r w:rsidRPr="00817425">
              <w:rPr>
                <w:rFonts w:ascii="仿宋_GB2312" w:eastAsia="仿宋_GB2312" w:hint="eastAsia"/>
                <w:bCs/>
                <w:sz w:val="24"/>
              </w:rPr>
              <w:t>附专家</w:t>
            </w:r>
            <w:proofErr w:type="gramEnd"/>
            <w:r w:rsidRPr="00817425">
              <w:rPr>
                <w:rFonts w:ascii="仿宋_GB2312" w:eastAsia="仿宋_GB2312" w:hint="eastAsia"/>
                <w:bCs/>
                <w:sz w:val="24"/>
              </w:rPr>
              <w:t>评阅书）：</w:t>
            </w:r>
          </w:p>
          <w:p w14:paraId="325DA44E" w14:textId="77777777" w:rsidR="00F0270C" w:rsidRPr="00817425" w:rsidRDefault="00F0270C" w:rsidP="008C1946">
            <w:pPr>
              <w:adjustRightInd w:val="0"/>
              <w:snapToGrid w:val="0"/>
              <w:spacing w:beforeLines="50" w:before="159" w:line="288" w:lineRule="auto"/>
              <w:rPr>
                <w:rFonts w:ascii="仿宋_GB2312" w:eastAsia="仿宋_GB2312"/>
                <w:bCs/>
                <w:sz w:val="24"/>
              </w:rPr>
            </w:pPr>
          </w:p>
          <w:p w14:paraId="4D751D0D" w14:textId="77777777" w:rsidR="00F0270C" w:rsidRPr="00817425" w:rsidRDefault="00F0270C" w:rsidP="008C1946">
            <w:pPr>
              <w:adjustRightInd w:val="0"/>
              <w:snapToGrid w:val="0"/>
              <w:spacing w:beforeLines="50" w:before="159" w:line="288" w:lineRule="auto"/>
              <w:rPr>
                <w:rFonts w:ascii="仿宋_GB2312" w:eastAsia="仿宋_GB2312"/>
                <w:bCs/>
                <w:sz w:val="24"/>
              </w:rPr>
            </w:pPr>
          </w:p>
          <w:p w14:paraId="20E86599" w14:textId="77777777" w:rsidR="00F0270C" w:rsidRPr="00817425" w:rsidRDefault="00F0270C" w:rsidP="008C1946">
            <w:pPr>
              <w:adjustRightInd w:val="0"/>
              <w:snapToGrid w:val="0"/>
              <w:spacing w:beforeLines="50" w:before="159" w:line="288" w:lineRule="auto"/>
              <w:rPr>
                <w:rFonts w:ascii="仿宋_GB2312" w:eastAsia="仿宋_GB2312"/>
                <w:bCs/>
                <w:sz w:val="24"/>
              </w:rPr>
            </w:pPr>
          </w:p>
          <w:p w14:paraId="0E8E6B50" w14:textId="77777777" w:rsidR="00F0270C" w:rsidRPr="00817425" w:rsidRDefault="00F0270C" w:rsidP="008C1946">
            <w:pPr>
              <w:adjustRightInd w:val="0"/>
              <w:snapToGrid w:val="0"/>
              <w:spacing w:beforeLines="50" w:before="159" w:line="288" w:lineRule="auto"/>
              <w:rPr>
                <w:rFonts w:ascii="仿宋_GB2312" w:eastAsia="仿宋_GB2312"/>
                <w:bCs/>
                <w:sz w:val="24"/>
              </w:rPr>
            </w:pPr>
          </w:p>
          <w:p w14:paraId="08B78F8B" w14:textId="77777777" w:rsidR="00F0270C" w:rsidRPr="00817425" w:rsidRDefault="00F0270C" w:rsidP="008C1946">
            <w:pPr>
              <w:adjustRightInd w:val="0"/>
              <w:snapToGrid w:val="0"/>
              <w:spacing w:beforeLines="50" w:before="159" w:line="288" w:lineRule="auto"/>
              <w:rPr>
                <w:rFonts w:ascii="仿宋_GB2312" w:eastAsia="仿宋_GB2312"/>
                <w:bCs/>
                <w:sz w:val="24"/>
              </w:rPr>
            </w:pPr>
          </w:p>
        </w:tc>
      </w:tr>
      <w:tr w:rsidR="00F0270C" w:rsidRPr="00817425" w14:paraId="4FF16643" w14:textId="77777777" w:rsidTr="00F0270C">
        <w:trPr>
          <w:trHeight w:val="4365"/>
        </w:trPr>
        <w:tc>
          <w:tcPr>
            <w:tcW w:w="8359" w:type="dxa"/>
            <w:gridSpan w:val="4"/>
          </w:tcPr>
          <w:p w14:paraId="7CE32239" w14:textId="77777777" w:rsidR="00F0270C" w:rsidRPr="00817425" w:rsidRDefault="00F0270C" w:rsidP="008C1946">
            <w:pPr>
              <w:adjustRightInd w:val="0"/>
              <w:snapToGrid w:val="0"/>
              <w:spacing w:beforeLines="50" w:before="159" w:line="288" w:lineRule="auto"/>
              <w:rPr>
                <w:rFonts w:ascii="仿宋_GB2312" w:eastAsia="仿宋_GB2312"/>
                <w:bCs/>
                <w:sz w:val="24"/>
              </w:rPr>
            </w:pPr>
            <w:r w:rsidRPr="00817425">
              <w:rPr>
                <w:rFonts w:ascii="仿宋_GB2312" w:eastAsia="仿宋_GB2312" w:hint="eastAsia"/>
                <w:bCs/>
                <w:sz w:val="24"/>
              </w:rPr>
              <w:t>学位</w:t>
            </w:r>
            <w:proofErr w:type="gramStart"/>
            <w:r w:rsidRPr="00817425">
              <w:rPr>
                <w:rFonts w:ascii="仿宋_GB2312" w:eastAsia="仿宋_GB2312" w:hint="eastAsia"/>
                <w:bCs/>
                <w:sz w:val="24"/>
              </w:rPr>
              <w:t>评定分</w:t>
            </w:r>
            <w:proofErr w:type="gramEnd"/>
            <w:r w:rsidRPr="00817425">
              <w:rPr>
                <w:rFonts w:ascii="仿宋_GB2312" w:eastAsia="仿宋_GB2312" w:hint="eastAsia"/>
                <w:bCs/>
                <w:sz w:val="24"/>
              </w:rPr>
              <w:t>委员会审核决议：</w:t>
            </w:r>
          </w:p>
          <w:p w14:paraId="30A4D94C" w14:textId="77777777" w:rsidR="00F0270C" w:rsidRPr="00817425" w:rsidRDefault="00F0270C" w:rsidP="008C1946">
            <w:pPr>
              <w:adjustRightInd w:val="0"/>
              <w:snapToGrid w:val="0"/>
              <w:spacing w:beforeLines="50" w:before="159" w:line="288" w:lineRule="auto"/>
              <w:rPr>
                <w:rFonts w:ascii="仿宋_GB2312" w:eastAsia="仿宋_GB2312"/>
                <w:bCs/>
                <w:sz w:val="24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93"/>
              <w:gridCol w:w="1416"/>
              <w:gridCol w:w="1416"/>
              <w:gridCol w:w="1500"/>
              <w:gridCol w:w="1508"/>
            </w:tblGrid>
            <w:tr w:rsidR="00F0270C" w:rsidRPr="00817425" w14:paraId="79675B0E" w14:textId="77777777" w:rsidTr="008C1946">
              <w:trPr>
                <w:trHeight w:val="510"/>
                <w:jc w:val="center"/>
              </w:trPr>
              <w:tc>
                <w:tcPr>
                  <w:tcW w:w="2340" w:type="dxa"/>
                  <w:vAlign w:val="center"/>
                </w:tcPr>
                <w:p w14:paraId="3F31045D" w14:textId="77777777" w:rsidR="00F0270C" w:rsidRPr="00817425" w:rsidRDefault="00F0270C" w:rsidP="008C1946">
                  <w:pPr>
                    <w:adjustRightInd w:val="0"/>
                    <w:snapToGrid w:val="0"/>
                    <w:jc w:val="center"/>
                    <w:rPr>
                      <w:rFonts w:ascii="仿宋_GB2312" w:eastAsia="仿宋_GB2312"/>
                      <w:bCs/>
                      <w:sz w:val="24"/>
                    </w:rPr>
                  </w:pPr>
                  <w:r w:rsidRPr="00817425">
                    <w:rPr>
                      <w:rFonts w:ascii="仿宋_GB2312" w:eastAsia="仿宋_GB2312" w:hint="eastAsia"/>
                      <w:bCs/>
                      <w:sz w:val="24"/>
                    </w:rPr>
                    <w:t>分委员会总人数</w:t>
                  </w:r>
                </w:p>
              </w:tc>
              <w:tc>
                <w:tcPr>
                  <w:tcW w:w="1440" w:type="dxa"/>
                  <w:vAlign w:val="center"/>
                </w:tcPr>
                <w:p w14:paraId="56812FC3" w14:textId="77777777" w:rsidR="00F0270C" w:rsidRPr="00817425" w:rsidRDefault="00F0270C" w:rsidP="008C1946">
                  <w:pPr>
                    <w:adjustRightInd w:val="0"/>
                    <w:snapToGrid w:val="0"/>
                    <w:jc w:val="center"/>
                    <w:rPr>
                      <w:rFonts w:ascii="仿宋_GB2312" w:eastAsia="仿宋_GB2312"/>
                      <w:bCs/>
                      <w:sz w:val="24"/>
                    </w:rPr>
                  </w:pPr>
                  <w:r w:rsidRPr="00817425">
                    <w:rPr>
                      <w:rFonts w:ascii="仿宋_GB2312" w:eastAsia="仿宋_GB2312" w:hint="eastAsia"/>
                      <w:bCs/>
                      <w:sz w:val="24"/>
                    </w:rPr>
                    <w:t>投票人数</w:t>
                  </w:r>
                </w:p>
              </w:tc>
              <w:tc>
                <w:tcPr>
                  <w:tcW w:w="1440" w:type="dxa"/>
                  <w:vAlign w:val="center"/>
                </w:tcPr>
                <w:p w14:paraId="35122CB9" w14:textId="77777777" w:rsidR="00F0270C" w:rsidRPr="00817425" w:rsidRDefault="00F0270C" w:rsidP="008C1946">
                  <w:pPr>
                    <w:adjustRightInd w:val="0"/>
                    <w:snapToGrid w:val="0"/>
                    <w:jc w:val="center"/>
                    <w:rPr>
                      <w:rFonts w:ascii="仿宋_GB2312" w:eastAsia="仿宋_GB2312"/>
                      <w:bCs/>
                      <w:sz w:val="24"/>
                    </w:rPr>
                  </w:pPr>
                  <w:r w:rsidRPr="00817425">
                    <w:rPr>
                      <w:rFonts w:ascii="仿宋_GB2312" w:eastAsia="仿宋_GB2312" w:hint="eastAsia"/>
                      <w:bCs/>
                      <w:sz w:val="24"/>
                    </w:rPr>
                    <w:t>同意人数</w:t>
                  </w:r>
                </w:p>
              </w:tc>
              <w:tc>
                <w:tcPr>
                  <w:tcW w:w="1526" w:type="dxa"/>
                  <w:vAlign w:val="center"/>
                </w:tcPr>
                <w:p w14:paraId="154A89BB" w14:textId="77777777" w:rsidR="00F0270C" w:rsidRPr="00817425" w:rsidRDefault="00F0270C" w:rsidP="008C1946">
                  <w:pPr>
                    <w:adjustRightInd w:val="0"/>
                    <w:snapToGrid w:val="0"/>
                    <w:jc w:val="center"/>
                    <w:rPr>
                      <w:rFonts w:ascii="仿宋_GB2312" w:eastAsia="仿宋_GB2312"/>
                      <w:bCs/>
                      <w:sz w:val="24"/>
                    </w:rPr>
                  </w:pPr>
                  <w:r w:rsidRPr="00817425">
                    <w:rPr>
                      <w:rFonts w:ascii="仿宋_GB2312" w:eastAsia="仿宋_GB2312" w:hint="eastAsia"/>
                      <w:bCs/>
                      <w:sz w:val="24"/>
                    </w:rPr>
                    <w:t>不同意人数</w:t>
                  </w:r>
                </w:p>
              </w:tc>
              <w:tc>
                <w:tcPr>
                  <w:tcW w:w="1534" w:type="dxa"/>
                  <w:vAlign w:val="center"/>
                </w:tcPr>
                <w:p w14:paraId="67927A36" w14:textId="77777777" w:rsidR="00F0270C" w:rsidRPr="00817425" w:rsidRDefault="00F0270C" w:rsidP="008C1946">
                  <w:pPr>
                    <w:adjustRightInd w:val="0"/>
                    <w:snapToGrid w:val="0"/>
                    <w:jc w:val="center"/>
                    <w:rPr>
                      <w:rFonts w:ascii="仿宋_GB2312" w:eastAsia="仿宋_GB2312"/>
                      <w:bCs/>
                      <w:sz w:val="24"/>
                    </w:rPr>
                  </w:pPr>
                  <w:r w:rsidRPr="00817425">
                    <w:rPr>
                      <w:rFonts w:ascii="仿宋_GB2312" w:eastAsia="仿宋_GB2312" w:hint="eastAsia"/>
                      <w:bCs/>
                      <w:sz w:val="24"/>
                    </w:rPr>
                    <w:t>弃权人数</w:t>
                  </w:r>
                </w:p>
              </w:tc>
            </w:tr>
            <w:tr w:rsidR="00F0270C" w:rsidRPr="00817425" w14:paraId="2EA9F6B2" w14:textId="77777777" w:rsidTr="008C1946">
              <w:trPr>
                <w:trHeight w:val="510"/>
                <w:jc w:val="center"/>
              </w:trPr>
              <w:tc>
                <w:tcPr>
                  <w:tcW w:w="2340" w:type="dxa"/>
                  <w:vAlign w:val="center"/>
                </w:tcPr>
                <w:p w14:paraId="0D1D2871" w14:textId="77777777" w:rsidR="00F0270C" w:rsidRPr="00817425" w:rsidRDefault="00F0270C" w:rsidP="008C1946">
                  <w:pPr>
                    <w:adjustRightInd w:val="0"/>
                    <w:snapToGrid w:val="0"/>
                    <w:jc w:val="center"/>
                    <w:rPr>
                      <w:rFonts w:ascii="仿宋_GB2312" w:eastAsia="仿宋_GB2312"/>
                      <w:bCs/>
                      <w:sz w:val="24"/>
                    </w:rPr>
                  </w:pPr>
                </w:p>
              </w:tc>
              <w:tc>
                <w:tcPr>
                  <w:tcW w:w="1440" w:type="dxa"/>
                  <w:vAlign w:val="center"/>
                </w:tcPr>
                <w:p w14:paraId="32A5305F" w14:textId="77777777" w:rsidR="00F0270C" w:rsidRPr="00817425" w:rsidRDefault="00F0270C" w:rsidP="008C1946">
                  <w:pPr>
                    <w:adjustRightInd w:val="0"/>
                    <w:snapToGrid w:val="0"/>
                    <w:jc w:val="center"/>
                    <w:rPr>
                      <w:rFonts w:ascii="仿宋_GB2312" w:eastAsia="仿宋_GB2312"/>
                      <w:bCs/>
                      <w:sz w:val="24"/>
                    </w:rPr>
                  </w:pPr>
                </w:p>
              </w:tc>
              <w:tc>
                <w:tcPr>
                  <w:tcW w:w="1440" w:type="dxa"/>
                  <w:vAlign w:val="center"/>
                </w:tcPr>
                <w:p w14:paraId="063D84A2" w14:textId="77777777" w:rsidR="00F0270C" w:rsidRPr="00817425" w:rsidRDefault="00F0270C" w:rsidP="008C1946">
                  <w:pPr>
                    <w:adjustRightInd w:val="0"/>
                    <w:snapToGrid w:val="0"/>
                    <w:jc w:val="center"/>
                    <w:rPr>
                      <w:rFonts w:ascii="仿宋_GB2312" w:eastAsia="仿宋_GB2312"/>
                      <w:bCs/>
                      <w:sz w:val="24"/>
                    </w:rPr>
                  </w:pPr>
                </w:p>
              </w:tc>
              <w:tc>
                <w:tcPr>
                  <w:tcW w:w="1526" w:type="dxa"/>
                  <w:vAlign w:val="center"/>
                </w:tcPr>
                <w:p w14:paraId="0115DF59" w14:textId="77777777" w:rsidR="00F0270C" w:rsidRPr="00817425" w:rsidRDefault="00F0270C" w:rsidP="008C1946">
                  <w:pPr>
                    <w:adjustRightInd w:val="0"/>
                    <w:snapToGrid w:val="0"/>
                    <w:jc w:val="center"/>
                    <w:rPr>
                      <w:rFonts w:ascii="仿宋_GB2312" w:eastAsia="仿宋_GB2312"/>
                      <w:bCs/>
                      <w:sz w:val="24"/>
                    </w:rPr>
                  </w:pPr>
                </w:p>
              </w:tc>
              <w:tc>
                <w:tcPr>
                  <w:tcW w:w="1534" w:type="dxa"/>
                  <w:vAlign w:val="center"/>
                </w:tcPr>
                <w:p w14:paraId="3F25F80E" w14:textId="77777777" w:rsidR="00F0270C" w:rsidRPr="00817425" w:rsidRDefault="00F0270C" w:rsidP="008C1946">
                  <w:pPr>
                    <w:adjustRightInd w:val="0"/>
                    <w:snapToGrid w:val="0"/>
                    <w:jc w:val="center"/>
                    <w:rPr>
                      <w:rFonts w:ascii="仿宋_GB2312" w:eastAsia="仿宋_GB2312"/>
                      <w:bCs/>
                      <w:sz w:val="24"/>
                    </w:rPr>
                  </w:pPr>
                </w:p>
              </w:tc>
            </w:tr>
          </w:tbl>
          <w:p w14:paraId="7EAF37B0" w14:textId="67D69A5F" w:rsidR="00F0270C" w:rsidRPr="00817425" w:rsidRDefault="00F0270C" w:rsidP="008C1946">
            <w:pPr>
              <w:adjustRightInd w:val="0"/>
              <w:snapToGrid w:val="0"/>
              <w:spacing w:beforeLines="50" w:before="159" w:line="288" w:lineRule="auto"/>
              <w:rPr>
                <w:rFonts w:ascii="仿宋_GB2312" w:eastAsia="仿宋_GB2312"/>
                <w:bCs/>
                <w:sz w:val="24"/>
              </w:rPr>
            </w:pPr>
          </w:p>
          <w:p w14:paraId="2EED2679" w14:textId="77777777" w:rsidR="00F0270C" w:rsidRPr="00817425" w:rsidRDefault="00F0270C" w:rsidP="008C1946">
            <w:pPr>
              <w:adjustRightInd w:val="0"/>
              <w:snapToGrid w:val="0"/>
              <w:spacing w:beforeLines="50" w:before="159" w:line="288" w:lineRule="auto"/>
              <w:rPr>
                <w:rFonts w:ascii="仿宋_GB2312" w:eastAsia="仿宋_GB2312"/>
                <w:bCs/>
                <w:sz w:val="24"/>
              </w:rPr>
            </w:pPr>
          </w:p>
          <w:p w14:paraId="22F84CC1" w14:textId="77777777" w:rsidR="00F0270C" w:rsidRPr="00817425" w:rsidRDefault="00F0270C" w:rsidP="008C1946">
            <w:pPr>
              <w:adjustRightInd w:val="0"/>
              <w:snapToGrid w:val="0"/>
              <w:spacing w:beforeLines="50" w:before="159" w:line="288" w:lineRule="auto"/>
              <w:rPr>
                <w:rFonts w:ascii="仿宋_GB2312" w:eastAsia="仿宋_GB2312"/>
                <w:bCs/>
                <w:sz w:val="24"/>
              </w:rPr>
            </w:pPr>
          </w:p>
          <w:p w14:paraId="2AA55EA8" w14:textId="77777777" w:rsidR="00F0270C" w:rsidRPr="00817425" w:rsidRDefault="00F0270C" w:rsidP="008C1946">
            <w:pPr>
              <w:adjustRightInd w:val="0"/>
              <w:snapToGrid w:val="0"/>
              <w:spacing w:beforeLines="50" w:before="159" w:line="288" w:lineRule="auto"/>
              <w:rPr>
                <w:rFonts w:ascii="仿宋_GB2312" w:eastAsia="仿宋_GB2312"/>
                <w:bCs/>
                <w:sz w:val="24"/>
              </w:rPr>
            </w:pPr>
            <w:r w:rsidRPr="00817425">
              <w:rPr>
                <w:rFonts w:ascii="仿宋_GB2312" w:eastAsia="仿宋_GB2312" w:hint="eastAsia"/>
                <w:bCs/>
                <w:sz w:val="24"/>
              </w:rPr>
              <w:t xml:space="preserve">                      学位</w:t>
            </w:r>
            <w:proofErr w:type="gramStart"/>
            <w:r w:rsidRPr="00817425">
              <w:rPr>
                <w:rFonts w:ascii="仿宋_GB2312" w:eastAsia="仿宋_GB2312" w:hint="eastAsia"/>
                <w:bCs/>
                <w:sz w:val="24"/>
              </w:rPr>
              <w:t>评定分</w:t>
            </w:r>
            <w:proofErr w:type="gramEnd"/>
            <w:r w:rsidRPr="00817425">
              <w:rPr>
                <w:rFonts w:ascii="仿宋_GB2312" w:eastAsia="仿宋_GB2312" w:hint="eastAsia"/>
                <w:bCs/>
                <w:sz w:val="24"/>
              </w:rPr>
              <w:t>委员会主席签名：</w:t>
            </w:r>
          </w:p>
          <w:p w14:paraId="252D2501" w14:textId="77777777" w:rsidR="00F0270C" w:rsidRPr="00817425" w:rsidRDefault="00F0270C" w:rsidP="008C1946">
            <w:pPr>
              <w:adjustRightInd w:val="0"/>
              <w:snapToGrid w:val="0"/>
              <w:spacing w:beforeLines="100" w:before="319" w:line="288" w:lineRule="auto"/>
              <w:rPr>
                <w:rFonts w:ascii="仿宋_GB2312" w:eastAsia="仿宋_GB2312"/>
                <w:bCs/>
                <w:sz w:val="24"/>
              </w:rPr>
            </w:pPr>
            <w:r w:rsidRPr="00817425">
              <w:rPr>
                <w:rFonts w:ascii="仿宋_GB2312" w:eastAsia="仿宋_GB2312" w:hint="eastAsia"/>
                <w:bCs/>
                <w:sz w:val="24"/>
              </w:rPr>
              <w:t xml:space="preserve">                                                     年    月    日</w:t>
            </w:r>
          </w:p>
        </w:tc>
      </w:tr>
    </w:tbl>
    <w:p w14:paraId="0E6C97EB" w14:textId="77777777" w:rsidR="001C190E" w:rsidRPr="00F0270C" w:rsidRDefault="001C190E">
      <w:pPr>
        <w:widowControl/>
        <w:jc w:val="left"/>
        <w:rPr>
          <w:rFonts w:ascii="Times New Roman" w:hAnsi="Times New Roman" w:cs="Times New Roman"/>
          <w:b/>
          <w:kern w:val="0"/>
          <w:sz w:val="22"/>
          <w:szCs w:val="28"/>
        </w:rPr>
      </w:pPr>
    </w:p>
    <w:sectPr w:rsidR="001C190E" w:rsidRPr="00F0270C" w:rsidSect="00E4034A"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17CFE" w14:textId="77777777" w:rsidR="00150118" w:rsidRDefault="00150118" w:rsidP="00E31736">
      <w:r>
        <w:separator/>
      </w:r>
    </w:p>
  </w:endnote>
  <w:endnote w:type="continuationSeparator" w:id="0">
    <w:p w14:paraId="5A4B79C0" w14:textId="77777777" w:rsidR="00150118" w:rsidRDefault="00150118" w:rsidP="00E31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7539F" w14:textId="77777777" w:rsidR="00150118" w:rsidRDefault="00150118" w:rsidP="00E31736">
      <w:r>
        <w:separator/>
      </w:r>
    </w:p>
  </w:footnote>
  <w:footnote w:type="continuationSeparator" w:id="0">
    <w:p w14:paraId="7FB5EAA8" w14:textId="77777777" w:rsidR="00150118" w:rsidRDefault="00150118" w:rsidP="00E317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43292"/>
    <w:multiLevelType w:val="hybridMultilevel"/>
    <w:tmpl w:val="43AED324"/>
    <w:lvl w:ilvl="0" w:tplc="A65A3E9C">
      <w:start w:val="1"/>
      <w:numFmt w:val="decimal"/>
      <w:lvlText w:val="%1、"/>
      <w:lvlJc w:val="left"/>
      <w:pPr>
        <w:ind w:left="9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0" w:hanging="420"/>
      </w:pPr>
    </w:lvl>
    <w:lvl w:ilvl="2" w:tplc="0409001B" w:tentative="1">
      <w:start w:val="1"/>
      <w:numFmt w:val="lowerRoman"/>
      <w:lvlText w:val="%3."/>
      <w:lvlJc w:val="right"/>
      <w:pPr>
        <w:ind w:left="1880" w:hanging="420"/>
      </w:pPr>
    </w:lvl>
    <w:lvl w:ilvl="3" w:tplc="0409000F" w:tentative="1">
      <w:start w:val="1"/>
      <w:numFmt w:val="decimal"/>
      <w:lvlText w:val="%4."/>
      <w:lvlJc w:val="left"/>
      <w:pPr>
        <w:ind w:left="2300" w:hanging="420"/>
      </w:pPr>
    </w:lvl>
    <w:lvl w:ilvl="4" w:tplc="04090019" w:tentative="1">
      <w:start w:val="1"/>
      <w:numFmt w:val="lowerLetter"/>
      <w:lvlText w:val="%5)"/>
      <w:lvlJc w:val="left"/>
      <w:pPr>
        <w:ind w:left="2720" w:hanging="420"/>
      </w:pPr>
    </w:lvl>
    <w:lvl w:ilvl="5" w:tplc="0409001B" w:tentative="1">
      <w:start w:val="1"/>
      <w:numFmt w:val="lowerRoman"/>
      <w:lvlText w:val="%6."/>
      <w:lvlJc w:val="right"/>
      <w:pPr>
        <w:ind w:left="3140" w:hanging="420"/>
      </w:pPr>
    </w:lvl>
    <w:lvl w:ilvl="6" w:tplc="0409000F" w:tentative="1">
      <w:start w:val="1"/>
      <w:numFmt w:val="decimal"/>
      <w:lvlText w:val="%7."/>
      <w:lvlJc w:val="left"/>
      <w:pPr>
        <w:ind w:left="3560" w:hanging="420"/>
      </w:pPr>
    </w:lvl>
    <w:lvl w:ilvl="7" w:tplc="04090019" w:tentative="1">
      <w:start w:val="1"/>
      <w:numFmt w:val="lowerLetter"/>
      <w:lvlText w:val="%8)"/>
      <w:lvlJc w:val="left"/>
      <w:pPr>
        <w:ind w:left="3980" w:hanging="420"/>
      </w:pPr>
    </w:lvl>
    <w:lvl w:ilvl="8" w:tplc="0409001B" w:tentative="1">
      <w:start w:val="1"/>
      <w:numFmt w:val="lowerRoman"/>
      <w:lvlText w:val="%9."/>
      <w:lvlJc w:val="right"/>
      <w:pPr>
        <w:ind w:left="4400" w:hanging="420"/>
      </w:pPr>
    </w:lvl>
  </w:abstractNum>
  <w:abstractNum w:abstractNumId="1" w15:restartNumberingAfterBreak="0">
    <w:nsid w:val="05C8706E"/>
    <w:multiLevelType w:val="hybridMultilevel"/>
    <w:tmpl w:val="F86A9AAC"/>
    <w:lvl w:ilvl="0" w:tplc="F598775A">
      <w:start w:val="1"/>
      <w:numFmt w:val="decimal"/>
      <w:lvlText w:val="%1、"/>
      <w:lvlJc w:val="left"/>
      <w:pPr>
        <w:ind w:left="620" w:hanging="420"/>
      </w:pPr>
      <w:rPr>
        <w:rFonts w:ascii="Times New Roman" w:hAnsi="Times New Roman" w:hint="default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" w15:restartNumberingAfterBreak="0">
    <w:nsid w:val="0A59229E"/>
    <w:multiLevelType w:val="hybridMultilevel"/>
    <w:tmpl w:val="DF9AC1AA"/>
    <w:lvl w:ilvl="0" w:tplc="F5020B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DFE066F"/>
    <w:multiLevelType w:val="hybridMultilevel"/>
    <w:tmpl w:val="B47C799A"/>
    <w:lvl w:ilvl="0" w:tplc="790095E4">
      <w:start w:val="2"/>
      <w:numFmt w:val="japaneseCounting"/>
      <w:lvlText w:val="%1、"/>
      <w:lvlJc w:val="left"/>
      <w:pPr>
        <w:ind w:left="1282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4" w15:restartNumberingAfterBreak="0">
    <w:nsid w:val="0F665D6B"/>
    <w:multiLevelType w:val="hybridMultilevel"/>
    <w:tmpl w:val="BF328978"/>
    <w:lvl w:ilvl="0" w:tplc="5C7C5476">
      <w:start w:val="1"/>
      <w:numFmt w:val="decimal"/>
      <w:lvlText w:val="%1、"/>
      <w:lvlJc w:val="left"/>
      <w:pPr>
        <w:ind w:left="9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0" w:hanging="420"/>
      </w:pPr>
    </w:lvl>
    <w:lvl w:ilvl="2" w:tplc="0409001B" w:tentative="1">
      <w:start w:val="1"/>
      <w:numFmt w:val="lowerRoman"/>
      <w:lvlText w:val="%3."/>
      <w:lvlJc w:val="right"/>
      <w:pPr>
        <w:ind w:left="1880" w:hanging="420"/>
      </w:pPr>
    </w:lvl>
    <w:lvl w:ilvl="3" w:tplc="0409000F" w:tentative="1">
      <w:start w:val="1"/>
      <w:numFmt w:val="decimal"/>
      <w:lvlText w:val="%4."/>
      <w:lvlJc w:val="left"/>
      <w:pPr>
        <w:ind w:left="2300" w:hanging="420"/>
      </w:pPr>
    </w:lvl>
    <w:lvl w:ilvl="4" w:tplc="04090019" w:tentative="1">
      <w:start w:val="1"/>
      <w:numFmt w:val="lowerLetter"/>
      <w:lvlText w:val="%5)"/>
      <w:lvlJc w:val="left"/>
      <w:pPr>
        <w:ind w:left="2720" w:hanging="420"/>
      </w:pPr>
    </w:lvl>
    <w:lvl w:ilvl="5" w:tplc="0409001B" w:tentative="1">
      <w:start w:val="1"/>
      <w:numFmt w:val="lowerRoman"/>
      <w:lvlText w:val="%6."/>
      <w:lvlJc w:val="right"/>
      <w:pPr>
        <w:ind w:left="3140" w:hanging="420"/>
      </w:pPr>
    </w:lvl>
    <w:lvl w:ilvl="6" w:tplc="0409000F" w:tentative="1">
      <w:start w:val="1"/>
      <w:numFmt w:val="decimal"/>
      <w:lvlText w:val="%7."/>
      <w:lvlJc w:val="left"/>
      <w:pPr>
        <w:ind w:left="3560" w:hanging="420"/>
      </w:pPr>
    </w:lvl>
    <w:lvl w:ilvl="7" w:tplc="04090019" w:tentative="1">
      <w:start w:val="1"/>
      <w:numFmt w:val="lowerLetter"/>
      <w:lvlText w:val="%8)"/>
      <w:lvlJc w:val="left"/>
      <w:pPr>
        <w:ind w:left="3980" w:hanging="420"/>
      </w:pPr>
    </w:lvl>
    <w:lvl w:ilvl="8" w:tplc="0409001B" w:tentative="1">
      <w:start w:val="1"/>
      <w:numFmt w:val="lowerRoman"/>
      <w:lvlText w:val="%9."/>
      <w:lvlJc w:val="right"/>
      <w:pPr>
        <w:ind w:left="4400" w:hanging="420"/>
      </w:pPr>
    </w:lvl>
  </w:abstractNum>
  <w:abstractNum w:abstractNumId="5" w15:restartNumberingAfterBreak="0">
    <w:nsid w:val="114E06EC"/>
    <w:multiLevelType w:val="hybridMultilevel"/>
    <w:tmpl w:val="770EF3BE"/>
    <w:lvl w:ilvl="0" w:tplc="F598775A">
      <w:start w:val="1"/>
      <w:numFmt w:val="decimal"/>
      <w:lvlText w:val="%1、"/>
      <w:lvlJc w:val="left"/>
      <w:pPr>
        <w:ind w:left="420" w:hanging="420"/>
      </w:pPr>
      <w:rPr>
        <w:rFonts w:ascii="Times New Roman" w:hAnsi="Times New Roman" w:hint="default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49A00F9"/>
    <w:multiLevelType w:val="hybridMultilevel"/>
    <w:tmpl w:val="1E60C5FC"/>
    <w:lvl w:ilvl="0" w:tplc="F598775A">
      <w:start w:val="1"/>
      <w:numFmt w:val="decimal"/>
      <w:lvlText w:val="%1、"/>
      <w:lvlJc w:val="left"/>
      <w:pPr>
        <w:ind w:left="420" w:hanging="420"/>
      </w:pPr>
      <w:rPr>
        <w:rFonts w:ascii="Times New Roman" w:hAnsi="Times New Roman" w:hint="default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BA378CC"/>
    <w:multiLevelType w:val="hybridMultilevel"/>
    <w:tmpl w:val="89C4C69A"/>
    <w:lvl w:ilvl="0" w:tplc="0286329A">
      <w:start w:val="1"/>
      <w:numFmt w:val="upperRoman"/>
      <w:lvlText w:val="%1."/>
      <w:lvlJc w:val="left"/>
      <w:pPr>
        <w:ind w:left="91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38" w:hanging="420"/>
      </w:pPr>
    </w:lvl>
    <w:lvl w:ilvl="2" w:tplc="0409001B" w:tentative="1">
      <w:start w:val="1"/>
      <w:numFmt w:val="lowerRoman"/>
      <w:lvlText w:val="%3."/>
      <w:lvlJc w:val="righ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9" w:tentative="1">
      <w:start w:val="1"/>
      <w:numFmt w:val="lowerLetter"/>
      <w:lvlText w:val="%5)"/>
      <w:lvlJc w:val="left"/>
      <w:pPr>
        <w:ind w:left="2298" w:hanging="420"/>
      </w:pPr>
    </w:lvl>
    <w:lvl w:ilvl="5" w:tplc="0409001B" w:tentative="1">
      <w:start w:val="1"/>
      <w:numFmt w:val="lowerRoman"/>
      <w:lvlText w:val="%6."/>
      <w:lvlJc w:val="righ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9" w:tentative="1">
      <w:start w:val="1"/>
      <w:numFmt w:val="lowerLetter"/>
      <w:lvlText w:val="%8)"/>
      <w:lvlJc w:val="left"/>
      <w:pPr>
        <w:ind w:left="3558" w:hanging="420"/>
      </w:pPr>
    </w:lvl>
    <w:lvl w:ilvl="8" w:tplc="0409001B" w:tentative="1">
      <w:start w:val="1"/>
      <w:numFmt w:val="lowerRoman"/>
      <w:lvlText w:val="%9."/>
      <w:lvlJc w:val="right"/>
      <w:pPr>
        <w:ind w:left="3978" w:hanging="420"/>
      </w:pPr>
    </w:lvl>
  </w:abstractNum>
  <w:abstractNum w:abstractNumId="8" w15:restartNumberingAfterBreak="0">
    <w:nsid w:val="25E8636F"/>
    <w:multiLevelType w:val="multilevel"/>
    <w:tmpl w:val="BDC27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26152434"/>
    <w:multiLevelType w:val="hybridMultilevel"/>
    <w:tmpl w:val="9EC0ABC4"/>
    <w:lvl w:ilvl="0" w:tplc="A82C454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CF44C84"/>
    <w:multiLevelType w:val="hybridMultilevel"/>
    <w:tmpl w:val="66FE913A"/>
    <w:lvl w:ilvl="0" w:tplc="A65A3E9C">
      <w:start w:val="1"/>
      <w:numFmt w:val="decimal"/>
      <w:lvlText w:val="%1、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 w15:restartNumberingAfterBreak="0">
    <w:nsid w:val="2F9D51B8"/>
    <w:multiLevelType w:val="hybridMultilevel"/>
    <w:tmpl w:val="91F28672"/>
    <w:lvl w:ilvl="0" w:tplc="F598775A">
      <w:start w:val="1"/>
      <w:numFmt w:val="decimal"/>
      <w:lvlText w:val="%1、"/>
      <w:lvlJc w:val="left"/>
      <w:pPr>
        <w:ind w:left="1040" w:hanging="420"/>
      </w:pPr>
      <w:rPr>
        <w:rFonts w:ascii="Times New Roman" w:hAnsi="Times New Roman" w:hint="default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460" w:hanging="420"/>
      </w:pPr>
    </w:lvl>
    <w:lvl w:ilvl="2" w:tplc="0409001B" w:tentative="1">
      <w:start w:val="1"/>
      <w:numFmt w:val="lowerRoman"/>
      <w:lvlText w:val="%3."/>
      <w:lvlJc w:val="right"/>
      <w:pPr>
        <w:ind w:left="1880" w:hanging="420"/>
      </w:pPr>
    </w:lvl>
    <w:lvl w:ilvl="3" w:tplc="0409000F" w:tentative="1">
      <w:start w:val="1"/>
      <w:numFmt w:val="decimal"/>
      <w:lvlText w:val="%4."/>
      <w:lvlJc w:val="left"/>
      <w:pPr>
        <w:ind w:left="2300" w:hanging="420"/>
      </w:pPr>
    </w:lvl>
    <w:lvl w:ilvl="4" w:tplc="04090019" w:tentative="1">
      <w:start w:val="1"/>
      <w:numFmt w:val="lowerLetter"/>
      <w:lvlText w:val="%5)"/>
      <w:lvlJc w:val="left"/>
      <w:pPr>
        <w:ind w:left="2720" w:hanging="420"/>
      </w:pPr>
    </w:lvl>
    <w:lvl w:ilvl="5" w:tplc="0409001B" w:tentative="1">
      <w:start w:val="1"/>
      <w:numFmt w:val="lowerRoman"/>
      <w:lvlText w:val="%6."/>
      <w:lvlJc w:val="right"/>
      <w:pPr>
        <w:ind w:left="3140" w:hanging="420"/>
      </w:pPr>
    </w:lvl>
    <w:lvl w:ilvl="6" w:tplc="0409000F" w:tentative="1">
      <w:start w:val="1"/>
      <w:numFmt w:val="decimal"/>
      <w:lvlText w:val="%7."/>
      <w:lvlJc w:val="left"/>
      <w:pPr>
        <w:ind w:left="3560" w:hanging="420"/>
      </w:pPr>
    </w:lvl>
    <w:lvl w:ilvl="7" w:tplc="04090019" w:tentative="1">
      <w:start w:val="1"/>
      <w:numFmt w:val="lowerLetter"/>
      <w:lvlText w:val="%8)"/>
      <w:lvlJc w:val="left"/>
      <w:pPr>
        <w:ind w:left="3980" w:hanging="420"/>
      </w:pPr>
    </w:lvl>
    <w:lvl w:ilvl="8" w:tplc="0409001B" w:tentative="1">
      <w:start w:val="1"/>
      <w:numFmt w:val="lowerRoman"/>
      <w:lvlText w:val="%9."/>
      <w:lvlJc w:val="right"/>
      <w:pPr>
        <w:ind w:left="4400" w:hanging="420"/>
      </w:pPr>
    </w:lvl>
  </w:abstractNum>
  <w:abstractNum w:abstractNumId="12" w15:restartNumberingAfterBreak="0">
    <w:nsid w:val="307E0B9E"/>
    <w:multiLevelType w:val="hybridMultilevel"/>
    <w:tmpl w:val="58BED86E"/>
    <w:lvl w:ilvl="0" w:tplc="C032B34E">
      <w:start w:val="2"/>
      <w:numFmt w:val="japaneseCounting"/>
      <w:lvlText w:val="%1、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0C66460"/>
    <w:multiLevelType w:val="hybridMultilevel"/>
    <w:tmpl w:val="E0801E7E"/>
    <w:lvl w:ilvl="0" w:tplc="F598775A">
      <w:start w:val="1"/>
      <w:numFmt w:val="decimal"/>
      <w:lvlText w:val="%1、"/>
      <w:lvlJc w:val="left"/>
      <w:pPr>
        <w:ind w:left="620" w:hanging="420"/>
      </w:pPr>
      <w:rPr>
        <w:rFonts w:ascii="Times New Roman" w:hAnsi="Times New Roman" w:hint="default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14" w15:restartNumberingAfterBreak="0">
    <w:nsid w:val="32F511B8"/>
    <w:multiLevelType w:val="hybridMultilevel"/>
    <w:tmpl w:val="2116BCB6"/>
    <w:lvl w:ilvl="0" w:tplc="459CC3EE">
      <w:start w:val="1"/>
      <w:numFmt w:val="decimal"/>
      <w:lvlText w:val="%1."/>
      <w:lvlJc w:val="left"/>
      <w:pPr>
        <w:ind w:left="90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5" w15:restartNumberingAfterBreak="0">
    <w:nsid w:val="3D010A2F"/>
    <w:multiLevelType w:val="hybridMultilevel"/>
    <w:tmpl w:val="BBB230F0"/>
    <w:lvl w:ilvl="0" w:tplc="C2E439B8">
      <w:start w:val="1"/>
      <w:numFmt w:val="decimal"/>
      <w:lvlText w:val="(%1)"/>
      <w:lvlJc w:val="left"/>
      <w:pPr>
        <w:ind w:left="9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6" w15:restartNumberingAfterBreak="0">
    <w:nsid w:val="3E4A624B"/>
    <w:multiLevelType w:val="hybridMultilevel"/>
    <w:tmpl w:val="F510128C"/>
    <w:lvl w:ilvl="0" w:tplc="A2BA6744">
      <w:start w:val="1"/>
      <w:numFmt w:val="decimal"/>
      <w:lvlText w:val="(%1)"/>
      <w:lvlJc w:val="left"/>
      <w:pPr>
        <w:ind w:left="55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38" w:hanging="420"/>
      </w:pPr>
    </w:lvl>
    <w:lvl w:ilvl="2" w:tplc="0409001B" w:tentative="1">
      <w:start w:val="1"/>
      <w:numFmt w:val="lowerRoman"/>
      <w:lvlText w:val="%3."/>
      <w:lvlJc w:val="righ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9" w:tentative="1">
      <w:start w:val="1"/>
      <w:numFmt w:val="lowerLetter"/>
      <w:lvlText w:val="%5)"/>
      <w:lvlJc w:val="left"/>
      <w:pPr>
        <w:ind w:left="2298" w:hanging="420"/>
      </w:pPr>
    </w:lvl>
    <w:lvl w:ilvl="5" w:tplc="0409001B" w:tentative="1">
      <w:start w:val="1"/>
      <w:numFmt w:val="lowerRoman"/>
      <w:lvlText w:val="%6."/>
      <w:lvlJc w:val="righ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9" w:tentative="1">
      <w:start w:val="1"/>
      <w:numFmt w:val="lowerLetter"/>
      <w:lvlText w:val="%8)"/>
      <w:lvlJc w:val="left"/>
      <w:pPr>
        <w:ind w:left="3558" w:hanging="420"/>
      </w:pPr>
    </w:lvl>
    <w:lvl w:ilvl="8" w:tplc="0409001B" w:tentative="1">
      <w:start w:val="1"/>
      <w:numFmt w:val="lowerRoman"/>
      <w:lvlText w:val="%9."/>
      <w:lvlJc w:val="right"/>
      <w:pPr>
        <w:ind w:left="3978" w:hanging="420"/>
      </w:pPr>
    </w:lvl>
  </w:abstractNum>
  <w:abstractNum w:abstractNumId="17" w15:restartNumberingAfterBreak="0">
    <w:nsid w:val="49160AFF"/>
    <w:multiLevelType w:val="hybridMultilevel"/>
    <w:tmpl w:val="02F26AE2"/>
    <w:lvl w:ilvl="0" w:tplc="AD5AD21C">
      <w:start w:val="1"/>
      <w:numFmt w:val="decimal"/>
      <w:lvlText w:val="(%1)"/>
      <w:lvlJc w:val="left"/>
      <w:pPr>
        <w:ind w:left="360" w:hanging="360"/>
      </w:pPr>
      <w:rPr>
        <w:rFonts w:eastAsiaTheme="maj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9DA7213"/>
    <w:multiLevelType w:val="hybridMultilevel"/>
    <w:tmpl w:val="E6C00B36"/>
    <w:lvl w:ilvl="0" w:tplc="C2E439B8">
      <w:start w:val="1"/>
      <w:numFmt w:val="decimal"/>
      <w:lvlText w:val="(%1)"/>
      <w:lvlJc w:val="left"/>
      <w:pPr>
        <w:ind w:left="1040" w:hanging="420"/>
      </w:pPr>
      <w:rPr>
        <w:rFonts w:hint="eastAsia"/>
      </w:rPr>
    </w:lvl>
    <w:lvl w:ilvl="1" w:tplc="67B60BB2">
      <w:start w:val="2"/>
      <w:numFmt w:val="decimal"/>
      <w:lvlText w:val="%2、"/>
      <w:lvlJc w:val="left"/>
      <w:pPr>
        <w:ind w:left="2885" w:hanging="184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80" w:hanging="420"/>
      </w:pPr>
    </w:lvl>
    <w:lvl w:ilvl="3" w:tplc="0409000F" w:tentative="1">
      <w:start w:val="1"/>
      <w:numFmt w:val="decimal"/>
      <w:lvlText w:val="%4."/>
      <w:lvlJc w:val="left"/>
      <w:pPr>
        <w:ind w:left="2300" w:hanging="420"/>
      </w:pPr>
    </w:lvl>
    <w:lvl w:ilvl="4" w:tplc="04090019" w:tentative="1">
      <w:start w:val="1"/>
      <w:numFmt w:val="lowerLetter"/>
      <w:lvlText w:val="%5)"/>
      <w:lvlJc w:val="left"/>
      <w:pPr>
        <w:ind w:left="2720" w:hanging="420"/>
      </w:pPr>
    </w:lvl>
    <w:lvl w:ilvl="5" w:tplc="0409001B" w:tentative="1">
      <w:start w:val="1"/>
      <w:numFmt w:val="lowerRoman"/>
      <w:lvlText w:val="%6."/>
      <w:lvlJc w:val="right"/>
      <w:pPr>
        <w:ind w:left="3140" w:hanging="420"/>
      </w:pPr>
    </w:lvl>
    <w:lvl w:ilvl="6" w:tplc="0409000F" w:tentative="1">
      <w:start w:val="1"/>
      <w:numFmt w:val="decimal"/>
      <w:lvlText w:val="%7."/>
      <w:lvlJc w:val="left"/>
      <w:pPr>
        <w:ind w:left="3560" w:hanging="420"/>
      </w:pPr>
    </w:lvl>
    <w:lvl w:ilvl="7" w:tplc="04090019" w:tentative="1">
      <w:start w:val="1"/>
      <w:numFmt w:val="lowerLetter"/>
      <w:lvlText w:val="%8)"/>
      <w:lvlJc w:val="left"/>
      <w:pPr>
        <w:ind w:left="3980" w:hanging="420"/>
      </w:pPr>
    </w:lvl>
    <w:lvl w:ilvl="8" w:tplc="0409001B" w:tentative="1">
      <w:start w:val="1"/>
      <w:numFmt w:val="lowerRoman"/>
      <w:lvlText w:val="%9."/>
      <w:lvlJc w:val="right"/>
      <w:pPr>
        <w:ind w:left="4400" w:hanging="420"/>
      </w:pPr>
    </w:lvl>
  </w:abstractNum>
  <w:abstractNum w:abstractNumId="19" w15:restartNumberingAfterBreak="0">
    <w:nsid w:val="4A8C308A"/>
    <w:multiLevelType w:val="hybridMultilevel"/>
    <w:tmpl w:val="E49CCF92"/>
    <w:lvl w:ilvl="0" w:tplc="75628BC0">
      <w:start w:val="1"/>
      <w:numFmt w:val="decimal"/>
      <w:lvlText w:val="(%1)"/>
      <w:lvlJc w:val="left"/>
      <w:pPr>
        <w:ind w:left="55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38" w:hanging="420"/>
      </w:pPr>
    </w:lvl>
    <w:lvl w:ilvl="2" w:tplc="0409001B" w:tentative="1">
      <w:start w:val="1"/>
      <w:numFmt w:val="lowerRoman"/>
      <w:lvlText w:val="%3."/>
      <w:lvlJc w:val="righ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9" w:tentative="1">
      <w:start w:val="1"/>
      <w:numFmt w:val="lowerLetter"/>
      <w:lvlText w:val="%5)"/>
      <w:lvlJc w:val="left"/>
      <w:pPr>
        <w:ind w:left="2298" w:hanging="420"/>
      </w:pPr>
    </w:lvl>
    <w:lvl w:ilvl="5" w:tplc="0409001B" w:tentative="1">
      <w:start w:val="1"/>
      <w:numFmt w:val="lowerRoman"/>
      <w:lvlText w:val="%6."/>
      <w:lvlJc w:val="righ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9" w:tentative="1">
      <w:start w:val="1"/>
      <w:numFmt w:val="lowerLetter"/>
      <w:lvlText w:val="%8)"/>
      <w:lvlJc w:val="left"/>
      <w:pPr>
        <w:ind w:left="3558" w:hanging="420"/>
      </w:pPr>
    </w:lvl>
    <w:lvl w:ilvl="8" w:tplc="0409001B" w:tentative="1">
      <w:start w:val="1"/>
      <w:numFmt w:val="lowerRoman"/>
      <w:lvlText w:val="%9."/>
      <w:lvlJc w:val="right"/>
      <w:pPr>
        <w:ind w:left="3978" w:hanging="420"/>
      </w:pPr>
    </w:lvl>
  </w:abstractNum>
  <w:abstractNum w:abstractNumId="20" w15:restartNumberingAfterBreak="0">
    <w:nsid w:val="4FBA5931"/>
    <w:multiLevelType w:val="hybridMultilevel"/>
    <w:tmpl w:val="D056EEEE"/>
    <w:lvl w:ilvl="0" w:tplc="F598775A">
      <w:start w:val="1"/>
      <w:numFmt w:val="decimal"/>
      <w:lvlText w:val="%1、"/>
      <w:lvlJc w:val="left"/>
      <w:pPr>
        <w:ind w:left="420" w:hanging="420"/>
      </w:pPr>
      <w:rPr>
        <w:rFonts w:ascii="Times New Roman" w:hAnsi="Times New Roman" w:hint="default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502E35DE"/>
    <w:multiLevelType w:val="multilevel"/>
    <w:tmpl w:val="94FCE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584520AD"/>
    <w:multiLevelType w:val="hybridMultilevel"/>
    <w:tmpl w:val="AC909CA2"/>
    <w:lvl w:ilvl="0" w:tplc="856CF1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602B0F89"/>
    <w:multiLevelType w:val="hybridMultilevel"/>
    <w:tmpl w:val="3E22EC82"/>
    <w:lvl w:ilvl="0" w:tplc="C2E439B8">
      <w:start w:val="1"/>
      <w:numFmt w:val="decimal"/>
      <w:lvlText w:val="(%1)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4" w15:restartNumberingAfterBreak="0">
    <w:nsid w:val="6ADC5395"/>
    <w:multiLevelType w:val="hybridMultilevel"/>
    <w:tmpl w:val="755CDFBE"/>
    <w:lvl w:ilvl="0" w:tplc="D89EE576">
      <w:start w:val="1"/>
      <w:numFmt w:val="decimal"/>
      <w:lvlText w:val="(%1)"/>
      <w:lvlJc w:val="left"/>
      <w:pPr>
        <w:ind w:left="55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38" w:hanging="420"/>
      </w:pPr>
    </w:lvl>
    <w:lvl w:ilvl="2" w:tplc="0409001B" w:tentative="1">
      <w:start w:val="1"/>
      <w:numFmt w:val="lowerRoman"/>
      <w:lvlText w:val="%3."/>
      <w:lvlJc w:val="righ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9" w:tentative="1">
      <w:start w:val="1"/>
      <w:numFmt w:val="lowerLetter"/>
      <w:lvlText w:val="%5)"/>
      <w:lvlJc w:val="left"/>
      <w:pPr>
        <w:ind w:left="2298" w:hanging="420"/>
      </w:pPr>
    </w:lvl>
    <w:lvl w:ilvl="5" w:tplc="0409001B" w:tentative="1">
      <w:start w:val="1"/>
      <w:numFmt w:val="lowerRoman"/>
      <w:lvlText w:val="%6."/>
      <w:lvlJc w:val="righ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9" w:tentative="1">
      <w:start w:val="1"/>
      <w:numFmt w:val="lowerLetter"/>
      <w:lvlText w:val="%8)"/>
      <w:lvlJc w:val="left"/>
      <w:pPr>
        <w:ind w:left="3558" w:hanging="420"/>
      </w:pPr>
    </w:lvl>
    <w:lvl w:ilvl="8" w:tplc="0409001B" w:tentative="1">
      <w:start w:val="1"/>
      <w:numFmt w:val="lowerRoman"/>
      <w:lvlText w:val="%9."/>
      <w:lvlJc w:val="right"/>
      <w:pPr>
        <w:ind w:left="3978" w:hanging="420"/>
      </w:pPr>
    </w:lvl>
  </w:abstractNum>
  <w:abstractNum w:abstractNumId="25" w15:restartNumberingAfterBreak="0">
    <w:nsid w:val="76114EBC"/>
    <w:multiLevelType w:val="hybridMultilevel"/>
    <w:tmpl w:val="99B64018"/>
    <w:lvl w:ilvl="0" w:tplc="32CC2F7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659622900">
    <w:abstractNumId w:val="0"/>
  </w:num>
  <w:num w:numId="2" w16cid:durableId="195196483">
    <w:abstractNumId w:val="18"/>
  </w:num>
  <w:num w:numId="3" w16cid:durableId="2137018640">
    <w:abstractNumId w:val="23"/>
  </w:num>
  <w:num w:numId="4" w16cid:durableId="1088185997">
    <w:abstractNumId w:val="10"/>
  </w:num>
  <w:num w:numId="5" w16cid:durableId="1664625715">
    <w:abstractNumId w:val="21"/>
  </w:num>
  <w:num w:numId="6" w16cid:durableId="148135633">
    <w:abstractNumId w:val="8"/>
  </w:num>
  <w:num w:numId="7" w16cid:durableId="1910119040">
    <w:abstractNumId w:val="7"/>
  </w:num>
  <w:num w:numId="8" w16cid:durableId="1089084648">
    <w:abstractNumId w:val="22"/>
  </w:num>
  <w:num w:numId="9" w16cid:durableId="1600867021">
    <w:abstractNumId w:val="16"/>
  </w:num>
  <w:num w:numId="10" w16cid:durableId="1289318014">
    <w:abstractNumId w:val="19"/>
  </w:num>
  <w:num w:numId="11" w16cid:durableId="535823427">
    <w:abstractNumId w:val="24"/>
  </w:num>
  <w:num w:numId="12" w16cid:durableId="1138064769">
    <w:abstractNumId w:val="25"/>
  </w:num>
  <w:num w:numId="13" w16cid:durableId="459617545">
    <w:abstractNumId w:val="17"/>
  </w:num>
  <w:num w:numId="14" w16cid:durableId="330523967">
    <w:abstractNumId w:val="14"/>
  </w:num>
  <w:num w:numId="15" w16cid:durableId="1569265105">
    <w:abstractNumId w:val="5"/>
  </w:num>
  <w:num w:numId="16" w16cid:durableId="971178261">
    <w:abstractNumId w:val="9"/>
  </w:num>
  <w:num w:numId="17" w16cid:durableId="1189639712">
    <w:abstractNumId w:val="20"/>
  </w:num>
  <w:num w:numId="18" w16cid:durableId="1719695146">
    <w:abstractNumId w:val="2"/>
  </w:num>
  <w:num w:numId="19" w16cid:durableId="1729844317">
    <w:abstractNumId w:val="11"/>
  </w:num>
  <w:num w:numId="20" w16cid:durableId="1548102801">
    <w:abstractNumId w:val="4"/>
  </w:num>
  <w:num w:numId="21" w16cid:durableId="1800218308">
    <w:abstractNumId w:val="6"/>
  </w:num>
  <w:num w:numId="22" w16cid:durableId="1490250824">
    <w:abstractNumId w:val="13"/>
  </w:num>
  <w:num w:numId="23" w16cid:durableId="1039085922">
    <w:abstractNumId w:val="1"/>
  </w:num>
  <w:num w:numId="24" w16cid:durableId="994921280">
    <w:abstractNumId w:val="3"/>
  </w:num>
  <w:num w:numId="25" w16cid:durableId="594825423">
    <w:abstractNumId w:val="12"/>
  </w:num>
  <w:num w:numId="26" w16cid:durableId="948356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319"/>
  <w:displayHorizont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D3F0CF9"/>
    <w:rsid w:val="00032E9B"/>
    <w:rsid w:val="000721E1"/>
    <w:rsid w:val="000747CF"/>
    <w:rsid w:val="00087552"/>
    <w:rsid w:val="00093670"/>
    <w:rsid w:val="000A4F58"/>
    <w:rsid w:val="000B6234"/>
    <w:rsid w:val="000C7A66"/>
    <w:rsid w:val="000F1329"/>
    <w:rsid w:val="000F797F"/>
    <w:rsid w:val="00150118"/>
    <w:rsid w:val="0015393D"/>
    <w:rsid w:val="00166F08"/>
    <w:rsid w:val="00176990"/>
    <w:rsid w:val="00181EF6"/>
    <w:rsid w:val="00191953"/>
    <w:rsid w:val="001C190E"/>
    <w:rsid w:val="001E69C4"/>
    <w:rsid w:val="001F0EE6"/>
    <w:rsid w:val="001F0F45"/>
    <w:rsid w:val="00232A80"/>
    <w:rsid w:val="002664D5"/>
    <w:rsid w:val="002A4557"/>
    <w:rsid w:val="002B05F1"/>
    <w:rsid w:val="002C4A80"/>
    <w:rsid w:val="002C6952"/>
    <w:rsid w:val="002C73F0"/>
    <w:rsid w:val="00312505"/>
    <w:rsid w:val="00333163"/>
    <w:rsid w:val="00373698"/>
    <w:rsid w:val="00381CB9"/>
    <w:rsid w:val="00397B11"/>
    <w:rsid w:val="003A6C4D"/>
    <w:rsid w:val="003A769D"/>
    <w:rsid w:val="003C3F8E"/>
    <w:rsid w:val="003C62F2"/>
    <w:rsid w:val="003D48C7"/>
    <w:rsid w:val="003E076C"/>
    <w:rsid w:val="003E2C19"/>
    <w:rsid w:val="00425C79"/>
    <w:rsid w:val="00441E62"/>
    <w:rsid w:val="00451234"/>
    <w:rsid w:val="00455CB3"/>
    <w:rsid w:val="0047183D"/>
    <w:rsid w:val="004949A8"/>
    <w:rsid w:val="00496E51"/>
    <w:rsid w:val="004B202E"/>
    <w:rsid w:val="004C42F0"/>
    <w:rsid w:val="004C5B00"/>
    <w:rsid w:val="004E2EC6"/>
    <w:rsid w:val="004F0C44"/>
    <w:rsid w:val="00531FA7"/>
    <w:rsid w:val="00560D0A"/>
    <w:rsid w:val="00562E55"/>
    <w:rsid w:val="00581411"/>
    <w:rsid w:val="005841A1"/>
    <w:rsid w:val="005908BB"/>
    <w:rsid w:val="00595378"/>
    <w:rsid w:val="005A35AD"/>
    <w:rsid w:val="005A68A8"/>
    <w:rsid w:val="005C0579"/>
    <w:rsid w:val="005D5662"/>
    <w:rsid w:val="005D687B"/>
    <w:rsid w:val="0061690B"/>
    <w:rsid w:val="00632BB4"/>
    <w:rsid w:val="00634ED2"/>
    <w:rsid w:val="006A7846"/>
    <w:rsid w:val="006B52D6"/>
    <w:rsid w:val="006D1FAF"/>
    <w:rsid w:val="006E7C44"/>
    <w:rsid w:val="00731164"/>
    <w:rsid w:val="00736B4E"/>
    <w:rsid w:val="00742740"/>
    <w:rsid w:val="0075675D"/>
    <w:rsid w:val="00774F11"/>
    <w:rsid w:val="007957D5"/>
    <w:rsid w:val="007B780C"/>
    <w:rsid w:val="007C161D"/>
    <w:rsid w:val="007C4CCA"/>
    <w:rsid w:val="007C7315"/>
    <w:rsid w:val="007E0058"/>
    <w:rsid w:val="007E2C17"/>
    <w:rsid w:val="00805C5F"/>
    <w:rsid w:val="0081679E"/>
    <w:rsid w:val="00817425"/>
    <w:rsid w:val="008244EE"/>
    <w:rsid w:val="008857F2"/>
    <w:rsid w:val="008903B6"/>
    <w:rsid w:val="008F5DBB"/>
    <w:rsid w:val="009032F4"/>
    <w:rsid w:val="0091426B"/>
    <w:rsid w:val="0094680C"/>
    <w:rsid w:val="009609C2"/>
    <w:rsid w:val="00967D69"/>
    <w:rsid w:val="009B6712"/>
    <w:rsid w:val="009B7272"/>
    <w:rsid w:val="009D5EE6"/>
    <w:rsid w:val="009F4A98"/>
    <w:rsid w:val="00A13D5A"/>
    <w:rsid w:val="00A21B94"/>
    <w:rsid w:val="00A23216"/>
    <w:rsid w:val="00A24A7F"/>
    <w:rsid w:val="00A479B9"/>
    <w:rsid w:val="00A51951"/>
    <w:rsid w:val="00A74B06"/>
    <w:rsid w:val="00AA7020"/>
    <w:rsid w:val="00AB1C8A"/>
    <w:rsid w:val="00AC602A"/>
    <w:rsid w:val="00AD680F"/>
    <w:rsid w:val="00B00359"/>
    <w:rsid w:val="00B23E29"/>
    <w:rsid w:val="00B3696A"/>
    <w:rsid w:val="00BA095A"/>
    <w:rsid w:val="00BB54DD"/>
    <w:rsid w:val="00BC48E3"/>
    <w:rsid w:val="00BE5A2D"/>
    <w:rsid w:val="00BF4BC8"/>
    <w:rsid w:val="00C1244A"/>
    <w:rsid w:val="00C53D78"/>
    <w:rsid w:val="00C75895"/>
    <w:rsid w:val="00CB36D8"/>
    <w:rsid w:val="00CE5308"/>
    <w:rsid w:val="00D7335D"/>
    <w:rsid w:val="00DB09EF"/>
    <w:rsid w:val="00DD1DAF"/>
    <w:rsid w:val="00DF48D5"/>
    <w:rsid w:val="00DF67DD"/>
    <w:rsid w:val="00E219EB"/>
    <w:rsid w:val="00E24C00"/>
    <w:rsid w:val="00E30DE3"/>
    <w:rsid w:val="00E31736"/>
    <w:rsid w:val="00E4034A"/>
    <w:rsid w:val="00E47861"/>
    <w:rsid w:val="00E51A25"/>
    <w:rsid w:val="00E54C35"/>
    <w:rsid w:val="00E568DB"/>
    <w:rsid w:val="00EA0462"/>
    <w:rsid w:val="00EB7344"/>
    <w:rsid w:val="00EE3181"/>
    <w:rsid w:val="00EE5084"/>
    <w:rsid w:val="00EF4C0F"/>
    <w:rsid w:val="00EF78B0"/>
    <w:rsid w:val="00F0270C"/>
    <w:rsid w:val="00F32A0C"/>
    <w:rsid w:val="00FA0F25"/>
    <w:rsid w:val="00FB3976"/>
    <w:rsid w:val="00FC60AA"/>
    <w:rsid w:val="00FF3E3B"/>
    <w:rsid w:val="01FD0A51"/>
    <w:rsid w:val="03397D7C"/>
    <w:rsid w:val="05E70789"/>
    <w:rsid w:val="07F33793"/>
    <w:rsid w:val="0B463BE5"/>
    <w:rsid w:val="12B007B7"/>
    <w:rsid w:val="17B42C79"/>
    <w:rsid w:val="1A7A2E91"/>
    <w:rsid w:val="1D3F0CF9"/>
    <w:rsid w:val="1F9F24C0"/>
    <w:rsid w:val="2260236B"/>
    <w:rsid w:val="2E8B12CF"/>
    <w:rsid w:val="5E0D22BC"/>
    <w:rsid w:val="64033294"/>
    <w:rsid w:val="6C8839D3"/>
    <w:rsid w:val="6D535020"/>
    <w:rsid w:val="726A2ADE"/>
    <w:rsid w:val="75607F81"/>
    <w:rsid w:val="7687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2105CD1"/>
  <w15:docId w15:val="{58A09864-F354-4B2D-81DB-B53088792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Cite" w:qFormat="1"/>
    <w:lsdException w:name="HTML Preformatted" w:semiHidden="1" w:unhideWhenUsed="1"/>
    <w:lsdException w:name="HTML Sample" w:qFormat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jc w:val="left"/>
      <w:textAlignment w:val="baseline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paragraph" w:styleId="3">
    <w:name w:val="heading 3"/>
    <w:basedOn w:val="a"/>
    <w:next w:val="a"/>
    <w:semiHidden/>
    <w:unhideWhenUsed/>
    <w:qFormat/>
    <w:pPr>
      <w:jc w:val="left"/>
      <w:textAlignment w:val="baseline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pPr>
      <w:jc w:val="left"/>
      <w:textAlignment w:val="baseline"/>
    </w:pPr>
    <w:rPr>
      <w:rFonts w:cs="Times New Roman"/>
      <w:kern w:val="0"/>
      <w:sz w:val="24"/>
    </w:rPr>
  </w:style>
  <w:style w:type="character" w:styleId="a8">
    <w:name w:val="Strong"/>
    <w:basedOn w:val="a0"/>
    <w:qFormat/>
    <w:rPr>
      <w:b/>
      <w:vertAlign w:val="baseline"/>
    </w:rPr>
  </w:style>
  <w:style w:type="character" w:styleId="a9">
    <w:name w:val="FollowedHyperlink"/>
    <w:basedOn w:val="a0"/>
    <w:qFormat/>
    <w:rPr>
      <w:color w:val="0000FF"/>
      <w:u w:val="none"/>
      <w:vertAlign w:val="baseline"/>
    </w:rPr>
  </w:style>
  <w:style w:type="character" w:styleId="aa">
    <w:name w:val="Emphasis"/>
    <w:basedOn w:val="a0"/>
    <w:qFormat/>
    <w:rPr>
      <w:i/>
      <w:vertAlign w:val="baseline"/>
    </w:rPr>
  </w:style>
  <w:style w:type="character" w:styleId="ab">
    <w:name w:val="Hyperlink"/>
    <w:basedOn w:val="a0"/>
    <w:qFormat/>
    <w:rPr>
      <w:color w:val="0000FF"/>
      <w:u w:val="none"/>
      <w:vertAlign w:val="baseline"/>
    </w:rPr>
  </w:style>
  <w:style w:type="character" w:styleId="HTML">
    <w:name w:val="HTML Cite"/>
    <w:basedOn w:val="a0"/>
    <w:qFormat/>
    <w:rPr>
      <w:i/>
      <w:vertAlign w:val="baseline"/>
    </w:rPr>
  </w:style>
  <w:style w:type="character" w:styleId="HTML0">
    <w:name w:val="HTML Sample"/>
    <w:basedOn w:val="a0"/>
    <w:qFormat/>
    <w:rPr>
      <w:rFonts w:ascii="Courier New" w:hAnsi="Courier New"/>
      <w:vertAlign w:val="baseline"/>
    </w:rPr>
  </w:style>
  <w:style w:type="table" w:styleId="ac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d">
    <w:name w:val="Unresolved Mention"/>
    <w:basedOn w:val="a0"/>
    <w:uiPriority w:val="99"/>
    <w:semiHidden/>
    <w:unhideWhenUsed/>
    <w:rsid w:val="00455CB3"/>
    <w:rPr>
      <w:color w:val="605E5C"/>
      <w:shd w:val="clear" w:color="auto" w:fill="E1DFDD"/>
    </w:rPr>
  </w:style>
  <w:style w:type="paragraph" w:styleId="ae">
    <w:name w:val="Date"/>
    <w:basedOn w:val="a"/>
    <w:next w:val="a"/>
    <w:link w:val="af"/>
    <w:rsid w:val="00BB54DD"/>
    <w:pPr>
      <w:ind w:leftChars="2500" w:left="100"/>
    </w:pPr>
  </w:style>
  <w:style w:type="character" w:customStyle="1" w:styleId="af">
    <w:name w:val="日期 字符"/>
    <w:basedOn w:val="a0"/>
    <w:link w:val="ae"/>
    <w:rsid w:val="00BB54DD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ts-alignment-element-highlighted">
    <w:name w:val="ts-alignment-element-highlighted"/>
    <w:basedOn w:val="a0"/>
    <w:rsid w:val="00BB54DD"/>
  </w:style>
  <w:style w:type="character" w:customStyle="1" w:styleId="ts-alignment-element">
    <w:name w:val="ts-alignment-element"/>
    <w:basedOn w:val="a0"/>
    <w:rsid w:val="00BB54DD"/>
  </w:style>
  <w:style w:type="paragraph" w:styleId="af0">
    <w:name w:val="Balloon Text"/>
    <w:basedOn w:val="a"/>
    <w:link w:val="af1"/>
    <w:semiHidden/>
    <w:rsid w:val="00634ED2"/>
    <w:rPr>
      <w:rFonts w:ascii="Times New Roman" w:eastAsia="宋体" w:hAnsi="Times New Roman" w:cs="Times New Roman"/>
      <w:sz w:val="18"/>
      <w:szCs w:val="18"/>
    </w:rPr>
  </w:style>
  <w:style w:type="character" w:customStyle="1" w:styleId="af1">
    <w:name w:val="批注框文本 字符"/>
    <w:basedOn w:val="a0"/>
    <w:link w:val="af0"/>
    <w:semiHidden/>
    <w:rsid w:val="00634ED2"/>
    <w:rPr>
      <w:rFonts w:ascii="Times New Roman" w:hAnsi="Times New Roman" w:cs="Times New Roman"/>
      <w:kern w:val="2"/>
      <w:sz w:val="18"/>
      <w:szCs w:val="18"/>
    </w:rPr>
  </w:style>
  <w:style w:type="paragraph" w:styleId="af2">
    <w:name w:val="List Paragraph"/>
    <w:basedOn w:val="a"/>
    <w:uiPriority w:val="99"/>
    <w:rsid w:val="009032F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8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7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42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31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9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06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69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479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867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187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8745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3026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84747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9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90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74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6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lwcc.tongji.edu.cn/lw/user/login" TargetMode="External"/><Relationship Id="rId4" Type="http://schemas.openxmlformats.org/officeDocument/2006/relationships/styles" Target="styles.xml"/><Relationship Id="rId9" Type="http://schemas.openxmlformats.org/officeDocument/2006/relationships/hyperlink" Target="https://lwcc.tongji.edu.cn/lw/Check/logi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yj13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17360EC4-A0AB-4CE9-96DF-F887776F49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5</TotalTime>
  <Pages>8</Pages>
  <Words>483</Words>
  <Characters>2758</Characters>
  <Application>Microsoft Office Word</Application>
  <DocSecurity>0</DocSecurity>
  <Lines>22</Lines>
  <Paragraphs>6</Paragraphs>
  <ScaleCrop>false</ScaleCrop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袁怡洁</dc:creator>
  <cp:lastModifiedBy>斐 许</cp:lastModifiedBy>
  <cp:revision>2</cp:revision>
  <cp:lastPrinted>2020-12-25T07:26:00Z</cp:lastPrinted>
  <dcterms:created xsi:type="dcterms:W3CDTF">2025-02-24T07:43:00Z</dcterms:created>
  <dcterms:modified xsi:type="dcterms:W3CDTF">2025-02-24T07:43:00Z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